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53" w:rsidRPr="00372653" w:rsidRDefault="00372653" w:rsidP="00372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53">
        <w:rPr>
          <w:rFonts w:ascii="Times New Roman" w:hAnsi="Times New Roman" w:cs="Times New Roman"/>
          <w:b/>
          <w:sz w:val="28"/>
          <w:szCs w:val="28"/>
        </w:rPr>
        <w:t>Нормативное регулирование</w:t>
      </w:r>
    </w:p>
    <w:p w:rsidR="00887E41" w:rsidRDefault="00372653" w:rsidP="00372653">
      <w:pPr>
        <w:rPr>
          <w:rFonts w:ascii="Times New Roman" w:hAnsi="Times New Roman" w:cs="Times New Roman"/>
          <w:sz w:val="24"/>
          <w:szCs w:val="24"/>
        </w:rPr>
      </w:pPr>
      <w:r w:rsidRPr="00372653">
        <w:rPr>
          <w:rFonts w:ascii="Times New Roman" w:hAnsi="Times New Roman" w:cs="Times New Roman"/>
          <w:sz w:val="24"/>
          <w:szCs w:val="24"/>
        </w:rPr>
        <w:t>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</w:r>
    </w:p>
    <w:p w:rsidR="00372653" w:rsidRDefault="00372653" w:rsidP="00372653">
      <w:hyperlink r:id="rId4" w:history="1">
        <w:r>
          <w:rPr>
            <w:rStyle w:val="a3"/>
          </w:rPr>
          <w:t>Федеральный закон "О персональных данных" от 27.07.2006 N 152-ФЗ (последняя редакция) \ КонсультантПлюс (consultant.ru)</w:t>
        </w:r>
      </w:hyperlink>
    </w:p>
    <w:p w:rsidR="00372653" w:rsidRDefault="00372653" w:rsidP="00372653">
      <w:hyperlink r:id="rId5" w:history="1">
        <w:r>
          <w:rPr>
            <w:rStyle w:val="a3"/>
          </w:rPr>
          <w:t>Федеральный закон "Об информации, информационных технологиях и о защите информации" от 27.07.2006 N 149-ФЗ (последняя редакция) \ КонсультантПлюс (consultant.ru)</w:t>
        </w:r>
      </w:hyperlink>
    </w:p>
    <w:p w:rsidR="00372653" w:rsidRDefault="00372653" w:rsidP="00372653">
      <w:pPr>
        <w:shd w:val="clear" w:color="auto" w:fill="FFFFFF"/>
        <w:spacing w:before="161" w:after="16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26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Федеральный закон "Об основных гарантиях прав ребенка в Российской Федерации" от 24.07.1998 N 124-ФЗ </w:t>
      </w:r>
      <w:hyperlink r:id="rId6" w:history="1">
        <w:r w:rsidRPr="00225FE6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http://www.consultant.ru/document/cons_doc_LAW_19558/</w:t>
        </w:r>
      </w:hyperlink>
    </w:p>
    <w:p w:rsidR="00372653" w:rsidRDefault="00372653" w:rsidP="00372653">
      <w:pPr>
        <w:shd w:val="clear" w:color="auto" w:fill="FFFFFF"/>
        <w:spacing w:before="161" w:after="161" w:line="240" w:lineRule="auto"/>
        <w:outlineLvl w:val="0"/>
      </w:pPr>
      <w:hyperlink r:id="rId7" w:anchor="0" w:history="1">
        <w:r>
          <w:rPr>
            <w:rStyle w:val="a3"/>
          </w:rPr>
          <w:t>Федеральный закон от 28.12.2010 N 390-ФЗ (ред. от 05.10.2015) "О безопасности" - КонсультантПлюс (consultant.ru)</w:t>
        </w:r>
      </w:hyperlink>
    </w:p>
    <w:p w:rsidR="00372653" w:rsidRDefault="00372653" w:rsidP="00372653">
      <w:pPr>
        <w:shd w:val="clear" w:color="auto" w:fill="FFFFFF"/>
        <w:spacing w:before="161" w:after="161" w:line="240" w:lineRule="auto"/>
        <w:outlineLvl w:val="0"/>
      </w:pPr>
      <w:hyperlink r:id="rId8" w:anchor="04854065425940175" w:history="1">
        <w:r>
          <w:rPr>
            <w:rStyle w:val="a3"/>
          </w:rPr>
          <w:t>Федеральный закон от 29.12.2010 N 436-ФЗ (ред. от 01.05.2017) "О защите детей от информации, причиняющей вред их здоровью и развитию" - КонсультантПлюс (consultant.ru)</w:t>
        </w:r>
      </w:hyperlink>
    </w:p>
    <w:p w:rsidR="00372653" w:rsidRDefault="00372653" w:rsidP="00372653">
      <w:pPr>
        <w:shd w:val="clear" w:color="auto" w:fill="FFFFFF"/>
        <w:spacing w:before="161" w:after="161" w:line="240" w:lineRule="auto"/>
        <w:outlineLvl w:val="0"/>
      </w:pPr>
      <w:hyperlink r:id="rId9" w:history="1">
        <w:r>
          <w:rPr>
            <w:rStyle w:val="a3"/>
          </w:rPr>
          <w:t>Федеральный закон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от 28.07.2012 N 139-ФЗ (последняя редакция) \ КонсультантПлюс (consultant.ru)</w:t>
        </w:r>
      </w:hyperlink>
    </w:p>
    <w:p w:rsidR="00372653" w:rsidRDefault="00372653" w:rsidP="00372653">
      <w:pPr>
        <w:shd w:val="clear" w:color="auto" w:fill="FFFFFF"/>
        <w:spacing w:before="161" w:after="161" w:line="240" w:lineRule="auto"/>
        <w:outlineLvl w:val="0"/>
      </w:pPr>
      <w:hyperlink r:id="rId10" w:history="1">
        <w:r>
          <w:rPr>
            <w:rStyle w:val="a3"/>
          </w:rPr>
          <w:t>Указ Президента РФ от 04.03.2013 N 183 "О рассмотрении общественных инициатив, направленных гражданами Российской Федерации с использованием интернет-ресурса "Российская общественная инициатива" (с изменениями и дополнениями) | ГАРАНТ (garant.ru)</w:t>
        </w:r>
      </w:hyperlink>
    </w:p>
    <w:p w:rsidR="00372653" w:rsidRPr="00372653" w:rsidRDefault="00372653" w:rsidP="00372653">
      <w:pPr>
        <w:pStyle w:val="1"/>
        <w:shd w:val="clear" w:color="auto" w:fill="FFFFFF"/>
        <w:spacing w:before="0" w:beforeAutospacing="0" w:after="600" w:afterAutospacing="0" w:line="263" w:lineRule="atLeast"/>
        <w:rPr>
          <w:b w:val="0"/>
          <w:color w:val="000000"/>
          <w:sz w:val="24"/>
          <w:szCs w:val="24"/>
        </w:rPr>
      </w:pPr>
      <w:r w:rsidRPr="00372653">
        <w:rPr>
          <w:b w:val="0"/>
          <w:color w:val="000000"/>
          <w:sz w:val="24"/>
          <w:szCs w:val="24"/>
        </w:rPr>
        <w:t>Распоряжение Правительства РФ от 02.12.2015 N 2471-р &lt;Об утверждении Концепции информационной безопасности детей&gt;</w:t>
      </w:r>
      <w:r>
        <w:rPr>
          <w:b w:val="0"/>
          <w:color w:val="000000"/>
          <w:sz w:val="24"/>
          <w:szCs w:val="24"/>
        </w:rPr>
        <w:t xml:space="preserve"> </w:t>
      </w:r>
      <w:hyperlink r:id="rId11" w:history="1">
        <w:r w:rsidRPr="00372653">
          <w:rPr>
            <w:rStyle w:val="a3"/>
            <w:b w:val="0"/>
            <w:sz w:val="24"/>
            <w:szCs w:val="24"/>
          </w:rPr>
          <w:t>mPbAM</w:t>
        </w:r>
        <w:bookmarkStart w:id="0" w:name="_GoBack"/>
        <w:bookmarkEnd w:id="0"/>
        <w:r w:rsidRPr="00372653">
          <w:rPr>
            <w:rStyle w:val="a3"/>
            <w:b w:val="0"/>
            <w:sz w:val="24"/>
            <w:szCs w:val="24"/>
          </w:rPr>
          <w:t>y</w:t>
        </w:r>
        <w:r w:rsidRPr="00372653">
          <w:rPr>
            <w:rStyle w:val="a3"/>
            <w:b w:val="0"/>
            <w:sz w:val="24"/>
            <w:szCs w:val="24"/>
          </w:rPr>
          <w:t>J29uSPhL3p20168GA6hv3CtBxD.pdf (government.ru)</w:t>
        </w:r>
      </w:hyperlink>
    </w:p>
    <w:p w:rsidR="00372653" w:rsidRDefault="00372653" w:rsidP="00372653">
      <w:pPr>
        <w:rPr>
          <w:rFonts w:ascii="Times New Roman" w:hAnsi="Times New Roman" w:cs="Times New Roman"/>
          <w:sz w:val="24"/>
          <w:szCs w:val="24"/>
        </w:rPr>
      </w:pPr>
    </w:p>
    <w:p w:rsidR="00372653" w:rsidRPr="00372653" w:rsidRDefault="00372653" w:rsidP="003726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2653" w:rsidRPr="0037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3"/>
    <w:rsid w:val="00372653"/>
    <w:rsid w:val="008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5E0"/>
  <w15:chartTrackingRefBased/>
  <w15:docId w15:val="{4E8B43C9-97BF-4143-B418-33B785FC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7265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72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72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6133&amp;rnd=EC443F96188D926869FEE11C444A30E6&amp;from=181927-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187049&amp;rnd=238783.210568125&amp;from=108546-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58/" TargetMode="External"/><Relationship Id="rId11" Type="http://schemas.openxmlformats.org/officeDocument/2006/relationships/hyperlink" Target="http://static.government.ru/media/files/mPbAMyJ29uSPhL3p20168GA6hv3CtBxD.pdf" TargetMode="External"/><Relationship Id="rId5" Type="http://schemas.openxmlformats.org/officeDocument/2006/relationships/hyperlink" Target="http://www.consultant.ru/document/cons_doc_LAW_61798/" TargetMode="External"/><Relationship Id="rId10" Type="http://schemas.openxmlformats.org/officeDocument/2006/relationships/hyperlink" Target="https://base.garant.ru/70326884/" TargetMode="External"/><Relationship Id="rId4" Type="http://schemas.openxmlformats.org/officeDocument/2006/relationships/hyperlink" Target="http://www.consultant.ru/document/cons_doc_LAW_61801/" TargetMode="External"/><Relationship Id="rId9" Type="http://schemas.openxmlformats.org/officeDocument/2006/relationships/hyperlink" Target="http://www.consultant.ru/document/cons_doc_LAW_133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Баишева Саргылана Иевна</dc:creator>
  <cp:keywords/>
  <dc:description/>
  <cp:lastModifiedBy>Баишева Саргылана Иевна</cp:lastModifiedBy>
  <cp:revision>1</cp:revision>
  <dcterms:created xsi:type="dcterms:W3CDTF">2022-11-23T05:46:00Z</dcterms:created>
  <dcterms:modified xsi:type="dcterms:W3CDTF">2022-11-23T05:53:00Z</dcterms:modified>
</cp:coreProperties>
</file>