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6A" w:rsidRPr="00D51635" w:rsidRDefault="00150A6A" w:rsidP="00150A6A">
      <w:pPr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920"/>
        <w:gridCol w:w="4923"/>
      </w:tblGrid>
      <w:tr w:rsidR="00150A6A" w:rsidRPr="00D51635" w:rsidTr="003F18D5">
        <w:tc>
          <w:tcPr>
            <w:tcW w:w="5331" w:type="dxa"/>
            <w:shd w:val="clear" w:color="auto" w:fill="auto"/>
          </w:tcPr>
          <w:p w:rsidR="00150A6A" w:rsidRPr="00D51635" w:rsidRDefault="00150A6A" w:rsidP="003F1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 Протокол №_______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«_______________________» 2021 г.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/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150A6A" w:rsidRPr="00D51635" w:rsidRDefault="00150A6A" w:rsidP="003F1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Руководителем центра развития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«_____________________» 2021 г.</w:t>
            </w:r>
          </w:p>
        </w:tc>
        <w:tc>
          <w:tcPr>
            <w:tcW w:w="5042" w:type="dxa"/>
            <w:shd w:val="clear" w:color="auto" w:fill="auto"/>
          </w:tcPr>
          <w:p w:rsidR="00150A6A" w:rsidRPr="00D51635" w:rsidRDefault="00150A6A" w:rsidP="003F18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Директор_____________/____________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№_________________________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«__________________» 2021 г.</w:t>
            </w:r>
          </w:p>
          <w:p w:rsidR="00150A6A" w:rsidRPr="00D51635" w:rsidRDefault="00150A6A" w:rsidP="003F1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>«Международная Арктическая школа»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150A6A" w:rsidRPr="00D51635" w:rsidRDefault="00150A6A" w:rsidP="00150A6A">
      <w:pPr>
        <w:rPr>
          <w:rFonts w:ascii="Times New Roman" w:eastAsia="Calibri" w:hAnsi="Times New Roman" w:cs="Times New Roman"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635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«Волейбол</w:t>
      </w:r>
      <w:r w:rsidRPr="00D5163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51635">
        <w:rPr>
          <w:rFonts w:ascii="Times New Roman" w:eastAsia="Calibri" w:hAnsi="Times New Roman" w:cs="Times New Roman"/>
          <w:sz w:val="24"/>
          <w:szCs w:val="24"/>
        </w:rPr>
        <w:t xml:space="preserve"> для 7-1</w:t>
      </w:r>
      <w:r w:rsidR="007C291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D51635">
        <w:rPr>
          <w:rFonts w:ascii="Times New Roman" w:eastAsia="Calibri" w:hAnsi="Times New Roman" w:cs="Times New Roman"/>
          <w:sz w:val="24"/>
          <w:szCs w:val="24"/>
        </w:rPr>
        <w:t>классов на 202</w:t>
      </w:r>
      <w:r w:rsidR="00297083">
        <w:rPr>
          <w:rFonts w:ascii="Times New Roman" w:eastAsia="Calibri" w:hAnsi="Times New Roman" w:cs="Times New Roman"/>
          <w:sz w:val="24"/>
          <w:szCs w:val="24"/>
        </w:rPr>
        <w:t>0</w:t>
      </w:r>
      <w:r w:rsidRPr="00D51635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297083">
        <w:rPr>
          <w:rFonts w:ascii="Times New Roman" w:eastAsia="Calibri" w:hAnsi="Times New Roman" w:cs="Times New Roman"/>
          <w:sz w:val="24"/>
          <w:szCs w:val="24"/>
        </w:rPr>
        <w:t>1</w:t>
      </w:r>
      <w:r w:rsidRPr="00D51635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635">
        <w:rPr>
          <w:rFonts w:ascii="Times New Roman" w:eastAsia="Calibri" w:hAnsi="Times New Roman" w:cs="Times New Roman"/>
          <w:sz w:val="24"/>
          <w:szCs w:val="24"/>
        </w:rPr>
        <w:t xml:space="preserve"> срок реализации 1 год (</w:t>
      </w:r>
      <w:r w:rsidRPr="00D51635">
        <w:rPr>
          <w:rFonts w:ascii="Times New Roman" w:eastAsia="Calibri" w:hAnsi="Times New Roman" w:cs="Times New Roman"/>
          <w:sz w:val="24"/>
          <w:szCs w:val="24"/>
        </w:rPr>
        <w:softHyphen/>
        <w:t>2 часа в неделю, начальный уровень).</w:t>
      </w:r>
    </w:p>
    <w:p w:rsidR="00150A6A" w:rsidRPr="00D51635" w:rsidRDefault="00150A6A" w:rsidP="00150A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A6A" w:rsidRPr="00D51635" w:rsidRDefault="007C291B" w:rsidP="00150A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150A6A" w:rsidRPr="00D5163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50A6A">
        <w:rPr>
          <w:rFonts w:ascii="Times New Roman" w:eastAsia="Calibri" w:hAnsi="Times New Roman" w:cs="Times New Roman"/>
          <w:sz w:val="24"/>
          <w:szCs w:val="24"/>
        </w:rPr>
        <w:t>Петренко А.А.</w:t>
      </w:r>
    </w:p>
    <w:p w:rsidR="00150A6A" w:rsidRPr="00D51635" w:rsidRDefault="00150A6A" w:rsidP="00150A6A">
      <w:pPr>
        <w:rPr>
          <w:sz w:val="24"/>
          <w:szCs w:val="24"/>
        </w:rPr>
      </w:pPr>
    </w:p>
    <w:p w:rsidR="00150A6A" w:rsidRPr="00D51635" w:rsidRDefault="00150A6A" w:rsidP="00150A6A">
      <w:pPr>
        <w:rPr>
          <w:sz w:val="24"/>
          <w:szCs w:val="24"/>
        </w:rPr>
      </w:pPr>
    </w:p>
    <w:p w:rsidR="00150A6A" w:rsidRPr="00D51635" w:rsidRDefault="00150A6A" w:rsidP="00150A6A">
      <w:pPr>
        <w:rPr>
          <w:sz w:val="24"/>
          <w:szCs w:val="24"/>
        </w:rPr>
      </w:pPr>
    </w:p>
    <w:p w:rsidR="00150A6A" w:rsidRPr="00D51635" w:rsidRDefault="00150A6A" w:rsidP="00150A6A">
      <w:pPr>
        <w:pageBreakBefore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Внеурочная деятельность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общеобразовательных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объединяет все виды деятельности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(кроме учебной деятельности), в которых возможно и целесообразно решение задач их воспитания и социализации.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Согласно Базисному учебному плану общеобразовательных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Российской Федерации,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и в формах, отличных от урочной системы обучения. В Базисном учебном плане общеобразовательных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Российской Федерации в числе основных</w:t>
      </w: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 xml:space="preserve"> направлений внеурочной деятельности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выделено физкультурно-спортивное и оздоровительное направление.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Рабочая программа внеурочной деятельности «Волейбол»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на основе «Внеурочная деятельность учащихся. Волейбол» ФГОС. Г.А. </w:t>
      </w:r>
      <w:proofErr w:type="spellStart"/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Колодницкий</w:t>
      </w:r>
      <w:proofErr w:type="spellEnd"/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, В.С. Кузнецов, М.В. Маслов. М.: Просвещение, 2011г.</w:t>
      </w:r>
      <w:bookmarkStart w:id="0" w:name="_GoBack"/>
      <w:bookmarkEnd w:id="0"/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, «Физическая культура. Рабочие программы. 2-е издание. Москва «Просвещение», 2012г.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Волейбол – один из игровых видов спорта в программах физического воспитания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общеобразовательных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, на уровне района, округа, матчевые встречи и т.п.).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 xml:space="preserve">В программе представлены доступные для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упражнения, способствующие овладению элементами 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техники и тактики игры в волейбол, развитию физических способностей.</w:t>
      </w:r>
    </w:p>
    <w:p w:rsidR="00150A6A" w:rsidRPr="00D51635" w:rsidRDefault="00150A6A" w:rsidP="0015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 xml:space="preserve">Цели и задачи рабочей программы 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ab/>
      </w:r>
      <w:r w:rsidRPr="00D51635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укрепление здоровья обучающихся,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D51635">
        <w:rPr>
          <w:rFonts w:ascii="Times New Roman" w:hAnsi="Times New Roman" w:cs="Times New Roman"/>
          <w:sz w:val="24"/>
          <w:szCs w:val="24"/>
        </w:rPr>
        <w:lastRenderedPageBreak/>
        <w:t>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bCs/>
          <w:sz w:val="24"/>
          <w:szCs w:val="24"/>
        </w:rPr>
        <w:tab/>
        <w:t>Цели конкретизированы следующими задачами</w:t>
      </w:r>
      <w:r w:rsidRPr="00D51635">
        <w:rPr>
          <w:rFonts w:ascii="Times New Roman" w:hAnsi="Times New Roman" w:cs="Times New Roman"/>
          <w:sz w:val="24"/>
          <w:szCs w:val="24"/>
        </w:rPr>
        <w:t>: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Популяризация волейбола как вида спорта и активного отдыха.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Формирование у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устойчивого интереса к занятиям волейболом.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Обучение технике и тактике игры в волейбол.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Формирование у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необходимых теоретических знаний.</w:t>
      </w:r>
    </w:p>
    <w:p w:rsidR="00150A6A" w:rsidRPr="00D51635" w:rsidRDefault="00150A6A" w:rsidP="00150A6A">
      <w:pPr>
        <w:numPr>
          <w:ilvl w:val="0"/>
          <w:numId w:val="1"/>
        </w:numPr>
        <w:tabs>
          <w:tab w:val="left" w:pos="720"/>
        </w:tabs>
        <w:suppressAutoHyphens/>
        <w:spacing w:after="0" w:line="20" w:lineRule="atLeast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Воспитание моральных и волевых качеств.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Программа внеурочной деятельности по физкультурно-спортивному и оздоровительному направлению «Волейбол» предназначена для обучающихся 7-10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продолжительность соответствует рекомендациям СанПиН, т.е. 40 минут.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Занятия проводятся в спортивном зале или на пришкольной спортивной площадке.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150A6A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6A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6A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6A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A6A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проведения занятий и виды деятельности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5"/>
        <w:gridCol w:w="10297"/>
      </w:tblGrid>
      <w:tr w:rsidR="00150A6A" w:rsidRPr="00D51635" w:rsidTr="003F18D5">
        <w:tc>
          <w:tcPr>
            <w:tcW w:w="3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</w:tc>
        <w:tc>
          <w:tcPr>
            <w:tcW w:w="102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uppressLineNumbers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Посвящены только одному из компонентов подготовки волейболиста: техническому, тактическому или физическому</w:t>
            </w:r>
          </w:p>
        </w:tc>
      </w:tr>
      <w:tr w:rsidR="00150A6A" w:rsidRPr="00D51635" w:rsidTr="003F18D5"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</w:t>
            </w:r>
          </w:p>
        </w:tc>
        <w:tc>
          <w:tcPr>
            <w:tcW w:w="10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uppressLineNumbers/>
              <w:tabs>
                <w:tab w:val="left" w:pos="27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      </w:r>
          </w:p>
        </w:tc>
      </w:tr>
      <w:tr w:rsidR="00150A6A" w:rsidRPr="00D51635" w:rsidTr="003F18D5"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Целостно-игровые занятия</w:t>
            </w:r>
          </w:p>
        </w:tc>
        <w:tc>
          <w:tcPr>
            <w:tcW w:w="10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uppressLineNumbers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Построены на учебной двусторонней игре в волейбол по упрощённым правилам, с соблюдением основных правил</w:t>
            </w:r>
          </w:p>
        </w:tc>
      </w:tr>
      <w:tr w:rsidR="00150A6A" w:rsidRPr="00D51635" w:rsidTr="003F18D5">
        <w:tc>
          <w:tcPr>
            <w:tcW w:w="3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0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A6A" w:rsidRPr="00D51635" w:rsidRDefault="00150A6A" w:rsidP="003F18D5">
            <w:pPr>
              <w:suppressLineNumbers/>
              <w:tabs>
                <w:tab w:val="left" w:pos="28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      </w:r>
          </w:p>
        </w:tc>
      </w:tr>
    </w:tbl>
    <w:p w:rsidR="00150A6A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Подобная реализация программы внеурочной деятельности по физкультурно-спортивному и оздоровительному направлению «</w:t>
      </w:r>
      <w:r w:rsidRPr="00D51635">
        <w:rPr>
          <w:rFonts w:ascii="Times New Roman" w:hAnsi="Times New Roman" w:cs="Times New Roman"/>
          <w:bCs/>
          <w:sz w:val="24"/>
          <w:szCs w:val="24"/>
        </w:rPr>
        <w:t>Волейбол</w:t>
      </w:r>
      <w:r w:rsidRPr="00D51635">
        <w:rPr>
          <w:rFonts w:ascii="Times New Roman" w:hAnsi="Times New Roman" w:cs="Times New Roman"/>
          <w:sz w:val="24"/>
          <w:szCs w:val="24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D516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1635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proofErr w:type="gramStart"/>
      <w:r w:rsidRPr="00D51635">
        <w:rPr>
          <w:rFonts w:ascii="Times New Roman" w:hAnsi="Times New Roman" w:cs="Times New Roman"/>
          <w:b/>
          <w:sz w:val="24"/>
          <w:szCs w:val="24"/>
        </w:rPr>
        <w:t>обучающимися  программы</w:t>
      </w:r>
      <w:proofErr w:type="gramEnd"/>
      <w:r w:rsidRPr="00D5163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150A6A" w:rsidRPr="00D51635" w:rsidRDefault="00150A6A" w:rsidP="00150A6A">
      <w:pPr>
        <w:numPr>
          <w:ilvl w:val="0"/>
          <w:numId w:val="5"/>
        </w:numPr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познанию; сформированность основ российской, гражданской идентичности; </w:t>
      </w:r>
    </w:p>
    <w:p w:rsidR="00150A6A" w:rsidRPr="00D51635" w:rsidRDefault="00150A6A" w:rsidP="00150A6A">
      <w:pPr>
        <w:numPr>
          <w:ilvl w:val="0"/>
          <w:numId w:val="5"/>
        </w:numPr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150A6A" w:rsidRPr="00D51635" w:rsidRDefault="00150A6A" w:rsidP="00150A6A">
      <w:pPr>
        <w:numPr>
          <w:ilvl w:val="0"/>
          <w:numId w:val="5"/>
        </w:numPr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</w:r>
      <w:r w:rsidRPr="00D51635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D51635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150A6A" w:rsidRPr="00D51635" w:rsidRDefault="00150A6A" w:rsidP="00150A6A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150A6A" w:rsidRPr="00D51635" w:rsidRDefault="00150A6A" w:rsidP="00150A6A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51635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D51635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</w:r>
      <w:r w:rsidRPr="00D51635">
        <w:rPr>
          <w:rFonts w:ascii="Times New Roman" w:hAnsi="Times New Roman" w:cs="Times New Roman"/>
          <w:i/>
          <w:sz w:val="24"/>
          <w:szCs w:val="24"/>
        </w:rPr>
        <w:t>Метапредметными результатами</w:t>
      </w:r>
      <w:r w:rsidRPr="00D51635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ab/>
        <w:t>Регулятивные УУД:</w:t>
      </w:r>
    </w:p>
    <w:p w:rsidR="00150A6A" w:rsidRPr="00D51635" w:rsidRDefault="00150A6A" w:rsidP="00150A6A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самостоятельно;</w:t>
      </w:r>
    </w:p>
    <w:p w:rsidR="00150A6A" w:rsidRPr="00D51635" w:rsidRDefault="00150A6A" w:rsidP="00150A6A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действий;</w:t>
      </w:r>
    </w:p>
    <w:p w:rsidR="00150A6A" w:rsidRPr="00D51635" w:rsidRDefault="00150A6A" w:rsidP="00150A6A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D51635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D51635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уметь </w:t>
      </w:r>
      <w:r w:rsidRPr="00D51635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150A6A" w:rsidRPr="00D51635" w:rsidRDefault="00150A6A" w:rsidP="00150A6A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150A6A" w:rsidRPr="00D51635" w:rsidRDefault="00150A6A" w:rsidP="00150A6A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D51635">
        <w:rPr>
          <w:rFonts w:ascii="Times New Roman" w:hAnsi="Times New Roman" w:cs="Times New Roman"/>
          <w:i/>
          <w:sz w:val="24"/>
          <w:szCs w:val="24"/>
        </w:rPr>
        <w:t>давать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D51635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D51635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150A6A" w:rsidRPr="00D51635" w:rsidRDefault="00150A6A" w:rsidP="00150A6A">
      <w:pPr>
        <w:spacing w:line="20" w:lineRule="atLeast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ab/>
        <w:t>Познавательные УУД:</w:t>
      </w:r>
    </w:p>
    <w:p w:rsidR="00150A6A" w:rsidRPr="00D51635" w:rsidRDefault="00150A6A" w:rsidP="00150A6A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D51635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D51635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150A6A" w:rsidRPr="00D51635" w:rsidRDefault="00150A6A" w:rsidP="00150A6A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51635">
        <w:rPr>
          <w:rFonts w:ascii="Times New Roman" w:hAnsi="Times New Roman" w:cs="Times New Roman"/>
          <w:i/>
          <w:sz w:val="24"/>
          <w:szCs w:val="24"/>
        </w:rPr>
        <w:t>делать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команды;</w:t>
      </w:r>
    </w:p>
    <w:p w:rsidR="00150A6A" w:rsidRPr="00D51635" w:rsidRDefault="00150A6A" w:rsidP="00150A6A">
      <w:pPr>
        <w:spacing w:line="20" w:lineRule="atLeast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ab/>
        <w:t>Коммуникативные УУД:</w:t>
      </w:r>
    </w:p>
    <w:p w:rsidR="00150A6A" w:rsidRPr="00D51635" w:rsidRDefault="00150A6A" w:rsidP="00150A6A">
      <w:pPr>
        <w:numPr>
          <w:ilvl w:val="0"/>
          <w:numId w:val="6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D51635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D51635">
        <w:rPr>
          <w:rFonts w:ascii="Times New Roman" w:hAnsi="Times New Roman" w:cs="Times New Roman"/>
          <w:sz w:val="24"/>
          <w:szCs w:val="24"/>
        </w:rPr>
        <w:t>и</w:t>
      </w:r>
      <w:r w:rsidRPr="00D51635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D51635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150A6A" w:rsidRPr="00D51635" w:rsidRDefault="00150A6A" w:rsidP="00150A6A">
      <w:pPr>
        <w:numPr>
          <w:ilvl w:val="0"/>
          <w:numId w:val="6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150A6A" w:rsidRPr="00D51635" w:rsidRDefault="00150A6A" w:rsidP="00150A6A">
      <w:pPr>
        <w:numPr>
          <w:ilvl w:val="0"/>
          <w:numId w:val="6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150A6A" w:rsidRPr="00D51635" w:rsidRDefault="00150A6A" w:rsidP="00150A6A">
      <w:pPr>
        <w:spacing w:line="20" w:lineRule="atLeast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63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i/>
          <w:sz w:val="24"/>
          <w:szCs w:val="24"/>
        </w:rPr>
        <w:t>Оздоровительные результаты программы внеурочной деятельности:</w:t>
      </w:r>
    </w:p>
    <w:p w:rsidR="00150A6A" w:rsidRPr="00D51635" w:rsidRDefault="00150A6A" w:rsidP="00150A6A">
      <w:pPr>
        <w:numPr>
          <w:ilvl w:val="0"/>
          <w:numId w:val="8"/>
        </w:num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150A6A" w:rsidRPr="00D51635" w:rsidRDefault="00150A6A" w:rsidP="00150A6A">
      <w:pPr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подготовки, которые должны приобрести обучающиеся в процессе реализации 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 xml:space="preserve">В итоге реализации программы внеурочной деятельности по спортивно-оздоровительному направлению «Волейбол» обучающиеся </w:t>
      </w:r>
      <w:r w:rsidRPr="00D51635">
        <w:rPr>
          <w:rFonts w:ascii="Times New Roman" w:hAnsi="Times New Roman" w:cs="Times New Roman"/>
          <w:i/>
          <w:sz w:val="24"/>
          <w:szCs w:val="24"/>
        </w:rPr>
        <w:t>должны знать: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способы сохранения и укрепление здоровья;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свои права и права других людей; 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150A6A" w:rsidRPr="00D51635" w:rsidRDefault="00150A6A" w:rsidP="00150A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150A6A" w:rsidRPr="00D51635" w:rsidRDefault="00150A6A" w:rsidP="00150A6A">
      <w:pPr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</w:r>
      <w:r w:rsidRPr="00D51635">
        <w:rPr>
          <w:rFonts w:ascii="Times New Roman" w:hAnsi="Times New Roman" w:cs="Times New Roman"/>
          <w:i/>
          <w:sz w:val="24"/>
          <w:szCs w:val="24"/>
        </w:rPr>
        <w:t>и должны уметь: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 xml:space="preserve">заботиться о своём здоровье; 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lastRenderedPageBreak/>
        <w:t>отвечать за свои поступки;</w:t>
      </w:r>
    </w:p>
    <w:p w:rsidR="00150A6A" w:rsidRPr="00D51635" w:rsidRDefault="00150A6A" w:rsidP="00150A6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150A6A" w:rsidRPr="00D51635" w:rsidRDefault="00150A6A" w:rsidP="00150A6A">
      <w:pPr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ab/>
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150A6A" w:rsidRPr="00D51635" w:rsidRDefault="00150A6A" w:rsidP="00150A6A">
      <w:pPr>
        <w:pStyle w:val="1"/>
        <w:ind w:left="0"/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ab/>
        <w:t xml:space="preserve">В ходе реализация программы внеурочной деятельности по спортивно-оздоровительному направлению «Волейбол» обучающиеся </w:t>
      </w:r>
      <w:r w:rsidRPr="00D51635">
        <w:rPr>
          <w:rFonts w:ascii="Times New Roman" w:hAnsi="Times New Roman" w:cs="Times New Roman"/>
          <w:i/>
          <w:color w:val="auto"/>
        </w:rPr>
        <w:t>смогут узнать: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правила безопасного поведения во время занятий волейболом;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названия разучиваемых технических приёмов игры и основы правильной техники;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наиболее типичные ошибки при выполнении технических приёмов и тактических действий;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>основное содержание правил соревнований по волейболу;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51635">
        <w:rPr>
          <w:rFonts w:ascii="Times New Roman" w:hAnsi="Times New Roman" w:cs="Times New Roman"/>
          <w:color w:val="auto"/>
        </w:rPr>
        <w:t xml:space="preserve">жесты волейбольного судьи; </w:t>
      </w:r>
    </w:p>
    <w:p w:rsidR="00150A6A" w:rsidRPr="00D51635" w:rsidRDefault="00150A6A" w:rsidP="00150A6A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D51635">
        <w:rPr>
          <w:rFonts w:ascii="Times New Roman" w:hAnsi="Times New Roman" w:cs="Times New Roman"/>
          <w:color w:val="auto"/>
        </w:rPr>
        <w:t>игровые упражнения, подвижные игры и эстафеты с элементами волейбола;</w:t>
      </w:r>
    </w:p>
    <w:p w:rsidR="00150A6A" w:rsidRPr="00D51635" w:rsidRDefault="00150A6A" w:rsidP="00150A6A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51635">
        <w:rPr>
          <w:i/>
          <w:sz w:val="24"/>
          <w:szCs w:val="24"/>
        </w:rPr>
        <w:t>и смогут научиться: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соблюдать меры безопасности и правила профилактики травматизма на занятиях волейболом;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выполнять технические приёмы и тактические действия;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контролировать своё самочувствие (функциональное состояние организма) на занятиях волейболом;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играть в волейбол с соблюдением основных правил;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демонстрировать жесты волейбольного судьи;</w:t>
      </w:r>
    </w:p>
    <w:p w:rsidR="00150A6A" w:rsidRPr="00D51635" w:rsidRDefault="00150A6A" w:rsidP="00150A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635">
        <w:rPr>
          <w:rFonts w:ascii="Times New Roman" w:hAnsi="Times New Roman" w:cs="Times New Roman"/>
          <w:sz w:val="24"/>
          <w:szCs w:val="24"/>
        </w:rPr>
        <w:t>проводить судейство по волейболу.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A6A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и методические рекомендации</w:t>
      </w:r>
    </w:p>
    <w:p w:rsidR="00150A6A" w:rsidRPr="00D51635" w:rsidRDefault="00150A6A" w:rsidP="00150A6A">
      <w:pPr>
        <w:tabs>
          <w:tab w:val="left" w:pos="626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  <w:t>Стойки и перемещения</w:t>
      </w:r>
    </w:p>
    <w:p w:rsidR="00150A6A" w:rsidRPr="00D51635" w:rsidRDefault="00150A6A" w:rsidP="00150A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ab/>
        <w:t>Стойка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волейболиста – поза готовности к перемещению и выходу в исходное положение для выполнения технического приёма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</w:t>
      </w:r>
    </w:p>
    <w:p w:rsidR="00150A6A" w:rsidRPr="00D51635" w:rsidRDefault="00150A6A" w:rsidP="00150A6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>Техника выполнения: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ноги расставлены на ширине плеч и согнуты в коленях. Одна нога может быть немного впереди другой, ступни расположены параллельно. Туловище наклонено вперёд. Чем ниже стойка, тем больше наклон туловища. Руки согнуты в локтях, кисти на уровне пояса.</w:t>
      </w:r>
    </w:p>
    <w:p w:rsidR="00150A6A" w:rsidRPr="00D51635" w:rsidRDefault="00150A6A" w:rsidP="00150A6A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ab/>
        <w:t>Применение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: при подготовке к приёму подачи, при приёме и передачах мяча, перед блокированием, при приёме нападающих ударов и страховке.</w:t>
      </w:r>
    </w:p>
    <w:p w:rsidR="00150A6A" w:rsidRPr="00D51635" w:rsidRDefault="00150A6A" w:rsidP="00150A6A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ab/>
        <w:t>Перемещения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– это действия игрока при выборе места на площадке.</w:t>
      </w:r>
    </w:p>
    <w:p w:rsidR="00150A6A" w:rsidRPr="00D51635" w:rsidRDefault="00150A6A" w:rsidP="00150A6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В зависимости от характера технического приёма и игровой ситуации в волейболе используются различные способы перемещения: приставной шаг, двойной шаг, бег (рывок к мячу), прыжки.</w:t>
      </w:r>
    </w:p>
    <w:p w:rsidR="00150A6A" w:rsidRPr="00D51635" w:rsidRDefault="00150A6A" w:rsidP="00150A6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  <w:t>Обучение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1. В стойке волейболиста:</w:t>
      </w:r>
    </w:p>
    <w:p w:rsidR="00150A6A" w:rsidRPr="00D51635" w:rsidRDefault="00150A6A" w:rsidP="00150A6A">
      <w:pPr>
        <w:numPr>
          <w:ilvl w:val="0"/>
          <w:numId w:val="9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выпад вправо, влево, шаг вперёд, назад;</w:t>
      </w:r>
    </w:p>
    <w:p w:rsidR="00150A6A" w:rsidRPr="00D51635" w:rsidRDefault="00150A6A" w:rsidP="00150A6A">
      <w:pPr>
        <w:numPr>
          <w:ilvl w:val="0"/>
          <w:numId w:val="9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приставные шаги вправо, влево от одной боковой линии площадки до другой;</w:t>
      </w:r>
    </w:p>
    <w:p w:rsidR="00150A6A" w:rsidRPr="00D51635" w:rsidRDefault="00150A6A" w:rsidP="00150A6A">
      <w:pPr>
        <w:numPr>
          <w:ilvl w:val="0"/>
          <w:numId w:val="9"/>
        </w:numPr>
        <w:suppressAutoHyphens/>
        <w:spacing w:after="0" w:line="20" w:lineRule="atLeast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двойной шаг вперёд-назад.</w:t>
      </w:r>
    </w:p>
    <w:p w:rsidR="00150A6A" w:rsidRPr="00D51635" w:rsidRDefault="00150A6A" w:rsidP="00150A6A">
      <w:pPr>
        <w:spacing w:line="2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  <w:tab/>
      </w:r>
      <w:r w:rsidRPr="00D51635">
        <w:rPr>
          <w:rFonts w:ascii="Times New Roman" w:hAnsi="Times New Roman" w:cs="Times New Roman"/>
          <w:bCs/>
          <w:i/>
          <w:spacing w:val="10"/>
          <w:sz w:val="24"/>
          <w:szCs w:val="24"/>
          <w:shd w:val="clear" w:color="auto" w:fill="FFFFFF"/>
          <w:lang w:val="x-none"/>
        </w:rPr>
        <w:t>Методическое указание:</w:t>
      </w:r>
      <w:r w:rsidRPr="00D5163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x-none"/>
        </w:rPr>
        <w:t xml:space="preserve">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руки перед грудью согнуты в локтях и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br/>
        <w:t>готовы выполнять действия с мячом.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2. Скачок вперёд одним шагом в стойку.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3. Подпрыгнуть, вернуться в стойку волейболиста и выполнить шаг или выпад: а) вперёд; б) в сторону.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4. По сигналу (в беге) остановка в стойку и прыжок вверх толчком двух ног.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4. Перемещения в стойке по сигналу – в стороны, вперёд, назад.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5.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Эстафеты с перемещениями различными способами, с выполнением различных заданий.</w:t>
      </w:r>
    </w:p>
    <w:p w:rsidR="00150A6A" w:rsidRPr="00D51635" w:rsidRDefault="00150A6A" w:rsidP="00150A6A">
      <w:pPr>
        <w:tabs>
          <w:tab w:val="left" w:pos="626"/>
        </w:tabs>
        <w:spacing w:line="20" w:lineRule="atLeast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</w:rPr>
      </w:pPr>
    </w:p>
    <w:p w:rsidR="00150A6A" w:rsidRPr="00D51635" w:rsidRDefault="00150A6A" w:rsidP="00150A6A">
      <w:pPr>
        <w:tabs>
          <w:tab w:val="left" w:pos="626"/>
        </w:tabs>
        <w:spacing w:line="20" w:lineRule="atLeast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  <w:t>Передача мяча сверху двумя руками</w:t>
      </w:r>
    </w:p>
    <w:p w:rsidR="00150A6A" w:rsidRPr="00D51635" w:rsidRDefault="00150A6A" w:rsidP="00150A6A">
      <w:pPr>
        <w:tabs>
          <w:tab w:val="left" w:pos="626"/>
        </w:tabs>
        <w:spacing w:line="20" w:lineRule="atLeast"/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</w:rPr>
        <w:t xml:space="preserve">          </w:t>
      </w: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>Техника выполнения: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в исходном положении туловище вертикально, ноги согнуты в коленях (степень сгибания ног зависит от высоты траектории полёта мяча), стопы параллельны или одна (разноимённая сильнейшей руке) несколько впереди. Руки согнуты в локтях, локти слегка разведены. Кисти вынесены перед лицом так, чтобы большие пальцы находились на уровне бровей и были направлены друг к другу. Указательные и большие пальцы обеих рук образуют треугольник. Пальцы напряжены и слегка согнуты. Встреча рук с мячом осуществляется вверху над лицом. При передаче руки и ноги выпрямляются и мячу (мягким ударом кистями) придаётся нужное направление. Руки сопровождают полёт мяча и после передачи почти полностью выпрямляются.</w:t>
      </w:r>
      <w:r w:rsidRPr="00D51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x-none"/>
        </w:rPr>
        <w:tab/>
      </w:r>
    </w:p>
    <w:p w:rsidR="00150A6A" w:rsidRPr="00D51635" w:rsidRDefault="00150A6A" w:rsidP="00150A6A">
      <w:pPr>
        <w:tabs>
          <w:tab w:val="left" w:pos="626"/>
        </w:tabs>
        <w:spacing w:line="2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x-none"/>
        </w:rPr>
        <w:tab/>
        <w:t>Применение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: при приёме подач, передачах для нападающего удара и перебивании мяча через сетку.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  <w:t>Обучение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1. Имитация перехода из стойки волейболиста в исходное положение для приёма и передачи мяча.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2. Имитация передачи мяча двумя руками сверху на месте и после перемещения.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3. Освоение расположения кистей и пальцев рук на мяче, мяч на полу. Кисти рук располагаются таким образом, чтобы большие пальцы были направлены друг к другу, указательные – под углом друг к другу, а все остальные обхватывали мяч сбоку-сверху. Мяч поднимается с пола в исходное положение над лицом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4. В стойке волейболиста подбросить мяч одной рукой над собой, поймать обеими руками и одновременно начать разгибание рук и ног, имитируя передачу.</w:t>
      </w:r>
    </w:p>
    <w:p w:rsidR="00150A6A" w:rsidRPr="00D51635" w:rsidRDefault="00150A6A" w:rsidP="00150A6A">
      <w:pPr>
        <w:tabs>
          <w:tab w:val="left" w:pos="720"/>
          <w:tab w:val="left" w:pos="1475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5. В парах: один из партнёров набрасывает мяч в удобное для выполнения передачи положение, второй ловит мяч в стойке и имитирует передачу, разгибая ноги и руки.</w:t>
      </w:r>
    </w:p>
    <w:p w:rsidR="00150A6A" w:rsidRPr="00D51635" w:rsidRDefault="00150A6A" w:rsidP="00150A6A">
      <w:pPr>
        <w:tabs>
          <w:tab w:val="left" w:pos="720"/>
          <w:tab w:val="left" w:pos="1475"/>
        </w:tabs>
        <w:spacing w:line="20" w:lineRule="atLeast"/>
        <w:jc w:val="both"/>
        <w:rPr>
          <w:rFonts w:ascii="Times New Roman" w:hAnsi="Times New Roman" w:cs="Times New Roman"/>
          <w:bCs/>
          <w:i/>
          <w:spacing w:val="10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6. В парах: один из партнёров набрасывает мяч другому, который передаёт мяч сверху двумя руками.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bCs/>
          <w:i/>
          <w:spacing w:val="10"/>
          <w:sz w:val="24"/>
          <w:szCs w:val="24"/>
          <w:shd w:val="clear" w:color="auto" w:fill="FFFFFF"/>
          <w:lang w:val="x-none"/>
        </w:rPr>
        <w:tab/>
        <w:t>Методическое указание: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после 5–7 передач занимающиеся меняются ролями.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lastRenderedPageBreak/>
        <w:tab/>
        <w:t>7. Передачи мяча над собой на месте, в движении (приставными шагами, лицом вперёд, спиной вперёд), с изменением высоты полёта мяча.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8. Две-три передачи мяча над собой и передача партнёру.</w:t>
      </w:r>
    </w:p>
    <w:p w:rsidR="00150A6A" w:rsidRPr="00D51635" w:rsidRDefault="00150A6A" w:rsidP="00150A6A">
      <w:pPr>
        <w:tabs>
          <w:tab w:val="left" w:pos="720"/>
          <w:tab w:val="left" w:pos="1456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9. Передачи мяча в парах с варьированием расстояния и траектории.</w:t>
      </w:r>
    </w:p>
    <w:p w:rsidR="00150A6A" w:rsidRPr="00D51635" w:rsidRDefault="00150A6A" w:rsidP="00150A6A">
      <w:pPr>
        <w:tabs>
          <w:tab w:val="left" w:pos="720"/>
          <w:tab w:val="left" w:pos="1461"/>
        </w:tabs>
        <w:spacing w:line="20" w:lineRule="atLeast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10. В тройках: игроки второй позиции выполняют верхнюю передачу мяча над собой, затем делают шаг в сторону и заходят за спину игроков третьей позиции. Игроки третьей позиции выполняют передачи мяча игрокам первой позиции. Игроки первой позиции верхней передачей возвращают мяч игрокам, находящимся на противоположной боковой линии.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b/>
          <w:bCs/>
          <w:spacing w:val="10"/>
          <w:sz w:val="24"/>
          <w:szCs w:val="24"/>
          <w:shd w:val="clear" w:color="auto" w:fill="FFFFFF"/>
          <w:lang w:val="x-none"/>
        </w:rPr>
        <w:tab/>
      </w:r>
      <w:r w:rsidRPr="00D51635">
        <w:rPr>
          <w:rFonts w:ascii="Times New Roman" w:hAnsi="Times New Roman" w:cs="Times New Roman"/>
          <w:bCs/>
          <w:i/>
          <w:spacing w:val="10"/>
          <w:sz w:val="24"/>
          <w:szCs w:val="24"/>
          <w:shd w:val="clear" w:color="auto" w:fill="FFFFFF"/>
          <w:lang w:val="x-none"/>
        </w:rPr>
        <w:t>Методическое указание: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упражнения 10–11 можно проводить в форме соревнования: какая из троек выполнит больше передач, не допустив при этом потери мяча.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11. Передачи мяча в тройках. Расположение игроков в треугольнике: зоны 6–3–4, 6–2–3, 6–2–4; 5–3–4, 5–2–3, 5–2–4; 1–3–2, 1–4–3, 1–4–2.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12. Передачи в парах с передвижением приставными шагами по длине игровой площадки.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x-none"/>
        </w:rPr>
        <w:tab/>
        <w:t>13</w:t>
      </w:r>
      <w:r w:rsidRPr="00D51635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.</w:t>
      </w:r>
      <w:r w:rsidRPr="00D51635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x-none"/>
        </w:rPr>
        <w:t xml:space="preserve"> В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парах: передачи мяча через сетку.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14.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Передачи мяча на точность:</w:t>
      </w:r>
      <w:r w:rsidRPr="00D51635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  <w:lang w:val="x-none"/>
        </w:rPr>
        <w:t xml:space="preserve"> в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мишени, расположенные на стене, на игровой площадке (гимнастические обручи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и др.).</w:t>
      </w:r>
    </w:p>
    <w:p w:rsidR="00150A6A" w:rsidRPr="00D51635" w:rsidRDefault="00150A6A" w:rsidP="00150A6A">
      <w:pPr>
        <w:tabs>
          <w:tab w:val="left" w:pos="720"/>
        </w:tabs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  <w:t>15. Подвижные игры с верхней передачей мяча: «Эстафета у стены», «Мяч в воздухе», «Мяч над сеткой», «Вызов номеров» и др.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</w:r>
      <w:r w:rsidRPr="00D51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x-none"/>
        </w:rPr>
        <w:t xml:space="preserve">Ошибки: 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большие пальцы направлены вперёд; локти слишком широко разведены или наоборот; кисти рук встречают мяч при почти выпрямленных в локтевых суставах руках.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x-none"/>
        </w:rPr>
        <w:t>Приём мяча снизу двумя руками</w:t>
      </w: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ab/>
      </w:r>
      <w:r w:rsidRPr="00D51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x-none"/>
        </w:rPr>
        <w:t>Техника выполнения: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в исходном положении ноги согнуты в коленных суставах, туловище незначительно наклон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D51635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но вперёд, руки в локтевых и лучезапястных суставах выпрямлены, кисти соединены «в замок» и располагаются перпендикулярно траектории полёта мяча.</w:t>
      </w:r>
    </w:p>
    <w:p w:rsidR="00150A6A" w:rsidRPr="00D51635" w:rsidRDefault="00150A6A" w:rsidP="00150A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635">
        <w:rPr>
          <w:shd w:val="clear" w:color="auto" w:fill="FFFFFF"/>
          <w:lang w:val="x-none"/>
        </w:rPr>
        <w:tab/>
      </w:r>
      <w:r w:rsidRPr="00D51635">
        <w:rPr>
          <w:i/>
          <w:shd w:val="clear" w:color="auto" w:fill="FFFFFF"/>
          <w:lang w:val="x-none"/>
        </w:rPr>
        <w:t>Приём мяча перпендикулярно траектории полёта мяча:</w:t>
      </w:r>
      <w:r w:rsidRPr="00D51635">
        <w:rPr>
          <w:shd w:val="clear" w:color="auto" w:fill="FFFFFF"/>
          <w:lang w:val="x-none"/>
        </w:rPr>
        <w:t xml:space="preserve"> приём мяча осуществляется на нижнюю часть предплечий или кисти с одновременным разгибанием ног и туловища вперёд-вверх. Прямые руки поднимаются до уровня груди</w:t>
      </w:r>
      <w:r w:rsidRPr="00D51635">
        <w:rPr>
          <w:color w:val="000000"/>
        </w:rPr>
        <w:t>. Неправильное исходное положение (туловище выпрямлено, ноги прямые).</w:t>
      </w:r>
      <w:r w:rsidRPr="00D51635">
        <w:rPr>
          <w:color w:val="000000"/>
        </w:rPr>
        <w:br/>
        <w:t>2. Мяч подброшен слишком близко к туловищу, слишком далеко или слишком высоко от него.</w:t>
      </w:r>
      <w:r w:rsidRPr="00D51635">
        <w:rPr>
          <w:color w:val="000000"/>
        </w:rPr>
        <w:br/>
      </w:r>
      <w:r w:rsidRPr="00D51635">
        <w:rPr>
          <w:color w:val="000000"/>
        </w:rPr>
        <w:lastRenderedPageBreak/>
        <w:t>3. Удар по мячу выполнен рукой, согнутой в локтевом суставе.</w:t>
      </w:r>
      <w:r w:rsidRPr="00D51635">
        <w:rPr>
          <w:color w:val="000000"/>
        </w:rPr>
        <w:br/>
        <w:t>4. Кисть бьющей руки слишком расслаблена.</w:t>
      </w:r>
    </w:p>
    <w:p w:rsidR="00150A6A" w:rsidRPr="00D51635" w:rsidRDefault="00150A6A" w:rsidP="00150A6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51635">
        <w:rPr>
          <w:bCs/>
          <w:i/>
          <w:color w:val="000000"/>
        </w:rPr>
        <w:t>Подводящие упражнения:</w:t>
      </w:r>
    </w:p>
    <w:p w:rsidR="00150A6A" w:rsidRPr="00D51635" w:rsidRDefault="00150A6A" w:rsidP="00150A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1635">
        <w:rPr>
          <w:color w:val="000000"/>
        </w:rPr>
        <w:t>1. Положение подбрасывающей руки без мяча и с мячом.</w:t>
      </w:r>
      <w:r w:rsidRPr="00D51635">
        <w:rPr>
          <w:color w:val="000000"/>
        </w:rPr>
        <w:br/>
        <w:t>2. Положение бьющей руки для замаха и с имитацией замаха.</w:t>
      </w:r>
      <w:r w:rsidRPr="00D51635">
        <w:rPr>
          <w:color w:val="000000"/>
        </w:rPr>
        <w:br/>
        <w:t>3. Имитация подбрасывания мяча (без удара).</w:t>
      </w:r>
      <w:r w:rsidRPr="00D51635">
        <w:rPr>
          <w:color w:val="000000"/>
        </w:rPr>
        <w:br/>
        <w:t>4. Удар бьющей рукой по ладони подбрасывающей руки.</w:t>
      </w:r>
      <w:r w:rsidRPr="00D51635">
        <w:rPr>
          <w:color w:val="000000"/>
        </w:rPr>
        <w:br/>
        <w:t>5. Удар бьющей рукой по мячу, находящемуся неподвижно в другой руке.</w:t>
      </w:r>
      <w:r w:rsidRPr="00D51635">
        <w:rPr>
          <w:color w:val="000000"/>
        </w:rPr>
        <w:br/>
        <w:t>6. Имитация подбрасывания и подача в целом.</w:t>
      </w:r>
      <w:r w:rsidRPr="00D51635">
        <w:rPr>
          <w:color w:val="000000"/>
        </w:rPr>
        <w:br/>
        <w:t>7. Нижняя подача с близкого расстояния в стену.</w:t>
      </w:r>
      <w:r w:rsidRPr="00D51635">
        <w:rPr>
          <w:color w:val="000000"/>
        </w:rPr>
        <w:br/>
        <w:t>8. Нижняя подача с близкого расстояния партнеру.</w:t>
      </w:r>
      <w:r w:rsidRPr="00D51635">
        <w:rPr>
          <w:color w:val="000000"/>
        </w:rPr>
        <w:br/>
        <w:t>9. Нижняя подача через сетку с близкого расстояния.</w:t>
      </w:r>
      <w:r w:rsidRPr="00D51635">
        <w:rPr>
          <w:color w:val="000000"/>
        </w:rPr>
        <w:br/>
        <w:t>10. Нижняя подача через сетку с места подачи.</w:t>
      </w:r>
    </w:p>
    <w:p w:rsidR="00150A6A" w:rsidRPr="00D51635" w:rsidRDefault="00150A6A" w:rsidP="00150A6A">
      <w:pPr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pStyle w:val="a4"/>
        <w:numPr>
          <w:ilvl w:val="0"/>
          <w:numId w:val="10"/>
        </w:numPr>
        <w:spacing w:line="20" w:lineRule="atLeast"/>
        <w:jc w:val="center"/>
        <w:rPr>
          <w:rFonts w:ascii="Times New Roman" w:hAnsi="Times New Roman" w:cs="Times New Roman"/>
          <w:b/>
          <w:color w:val="auto"/>
        </w:rPr>
      </w:pPr>
      <w:r w:rsidRPr="00D51635">
        <w:rPr>
          <w:rFonts w:ascii="Times New Roman" w:hAnsi="Times New Roman" w:cs="Times New Roman"/>
          <w:b/>
          <w:color w:val="auto"/>
        </w:rPr>
        <w:t>Учебно-тематический план</w:t>
      </w: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6"/>
        <w:gridCol w:w="6946"/>
        <w:gridCol w:w="1422"/>
      </w:tblGrid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Стойка. Перемещения в стойке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Способы перемещения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Приём и подача мяча 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В течение занятия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Игровые занятия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A6A" w:rsidRPr="00D51635" w:rsidTr="003F18D5">
        <w:trPr>
          <w:jc w:val="center"/>
        </w:trPr>
        <w:tc>
          <w:tcPr>
            <w:tcW w:w="806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50A6A" w:rsidRPr="00D51635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63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74" w:type="dxa"/>
        <w:tblLayout w:type="fixed"/>
        <w:tblLook w:val="0000" w:firstRow="0" w:lastRow="0" w:firstColumn="0" w:lastColumn="0" w:noHBand="0" w:noVBand="0"/>
      </w:tblPr>
      <w:tblGrid>
        <w:gridCol w:w="560"/>
        <w:gridCol w:w="966"/>
        <w:gridCol w:w="3685"/>
        <w:gridCol w:w="2835"/>
        <w:gridCol w:w="2714"/>
        <w:gridCol w:w="2673"/>
        <w:gridCol w:w="850"/>
        <w:gridCol w:w="891"/>
      </w:tblGrid>
      <w:tr w:rsidR="00150A6A" w:rsidRPr="00D51635" w:rsidTr="003F18D5">
        <w:trPr>
          <w:trHeight w:val="413"/>
        </w:trPr>
        <w:tc>
          <w:tcPr>
            <w:tcW w:w="560" w:type="dxa"/>
            <w:vMerge w:val="restart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6" w:type="dxa"/>
            <w:vMerge w:val="restart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Merge w:val="restart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22" w:type="dxa"/>
            <w:gridSpan w:val="3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материала</w:t>
            </w:r>
          </w:p>
        </w:tc>
        <w:tc>
          <w:tcPr>
            <w:tcW w:w="1741" w:type="dxa"/>
            <w:gridSpan w:val="2"/>
          </w:tcPr>
          <w:p w:rsidR="00150A6A" w:rsidRPr="00D51635" w:rsidRDefault="00150A6A" w:rsidP="003F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50A6A" w:rsidRPr="00D51635" w:rsidTr="003F18D5">
        <w:trPr>
          <w:trHeight w:val="412"/>
        </w:trPr>
        <w:tc>
          <w:tcPr>
            <w:tcW w:w="560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A6A" w:rsidRPr="00D51635" w:rsidRDefault="00150A6A" w:rsidP="003F18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1" w:type="dxa"/>
          </w:tcPr>
          <w:p w:rsidR="00150A6A" w:rsidRPr="00D51635" w:rsidRDefault="00150A6A" w:rsidP="003F18D5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Правила по технике безопасности на занятиях спортивных игр.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Краткий исторический очерк развития волейбола.</w:t>
            </w:r>
          </w:p>
          <w:p w:rsidR="00150A6A" w:rsidRPr="00D51635" w:rsidRDefault="00150A6A" w:rsidP="003F1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Разучивание стойки игрока (исходные положения)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Знать об истории возникновения и развития волейбола. Правила безопасности на занятиях волейболом.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</w:t>
            </w:r>
            <w:proofErr w:type="gramStart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задачами  урока</w:t>
            </w:r>
            <w:proofErr w:type="gramEnd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, владеть специальной терминологией.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и проявлять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 положения). Игра «Перестрелка».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Разучивание перемещения в стойке приставными шагами: правым, левым боком, лицом вперёд. Общая и специальная физическая подготовка. Игра «Перестрелка».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стойки игрока; перемещения в стойке приставными шагами боком, лицом, спиной вперед; ходьба, бег и выполнение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(сесть на пол, встать, подпрыгнуть и др.)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способы позитивного взаимодействия со сверстниками в парах и группах при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разучивании упражнений.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самостоятельность и личную ответственности за свои поступки на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представлений о нравственных нормах.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вперёд. Общая и специальная физическая подготовка.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вперёд. Общая и специальная физическая подготовка.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вперёд. Общая и специальная физическая подготовка.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Правила игры. 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игры волейбол. Правила безопасности на занятиях волейболом.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разученные технические приемы игры в волейбол в стандартных и игровых условиях; проявлять интерес и желание демонстрировать свои физические возможности и способности, технику выполнения освоенных двигательных действий.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и проявлять положительных качеств личности, дисциплинированность, трудолюбие и упорство в достижении поставленной цели.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Разучивание сочетания способов перемещений (бег, остановки, повороты, прыжки вверх)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Игры «Перестрелка», «Пионербол».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стойки игрока; перемещения в стойке приставными шагами боком, лицом, спиной вперед; ходьба,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и выполнение заданий (сесть на пол, встать, подпрыгнуть и др.)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важность освоения универсальных умений связанных с выполнением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Осмысление, объяснение своего двигательного опыта.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 (бег, остановки, повороты, прыжки вверх).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Игры «Перестрелка», «Пионербол».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с различными способами перемещений.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разученные технические приемы игры в волейбол в стандартных и игровых условиях; проявлять находчивость в решении игровых задач, возникающих в процессе игры.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Взаимодействовать со сверстниками в процессе совместных игровых действий.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Разучивание верхней передачи мяча над собой. Игры «Перестрелка», «Пионербол».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сверху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Верхняя передача мяча над собой.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 Верхняя передача мяча над собой. Подвижные игры и эстафеты.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Игровое занятие.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Разучивание верхней передачи мяча у стены. Введение в начальные игровые ситуации. Подвижные игры и эстафеты.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парах. Введение в начальные игровые ситуации. Подвижные игры и эстафеты.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Верхняя передача мяча у стены, в парах, через сетку. Подвижные игры.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Правило игры.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игры волейбол. Правила безопасности на занятиях волейболом. 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</w:t>
            </w:r>
            <w:proofErr w:type="gramStart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задачами  урока</w:t>
            </w:r>
            <w:proofErr w:type="gramEnd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, владеть специальной терминологией.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Игровые упражнения. Разучивание нижней прямой подачи с середины площадки.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  <w:proofErr w:type="gramStart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нижнюю  прямую</w:t>
            </w:r>
            <w:proofErr w:type="gramEnd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 подачу с середины площадки.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разученные технические приемы игры в волейбол в стандартных и игровых условиях; проявлять находчивость в решении игровых задач, возникающих в процессе игры.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Взаимодействовать со сверстниками в процессе совместного освоения техники верхней прямой подачи.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середины площадки.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Правила игры. 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игры волейбол. Правила безопасности на занятиях волейболом.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разученные технические приемы игры в волейбол в стандартных и игровых условиях; проявлять </w:t>
            </w: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находчивость в решении игровых задач, возникающих в процессе игры.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Нижняя передача над собой. 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Нижняя передача над собой.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волейбола. Игровое занятие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 Эстафеты с элементами волейбола.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 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игры волейбол. Правила безопасности на занятиях волейболом.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разученные технические приемы игры в волейбол в стандартных и игровых </w:t>
            </w:r>
            <w:proofErr w:type="gramStart"/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условиях;  проявлять</w:t>
            </w:r>
            <w:proofErr w:type="gramEnd"/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находчивость в </w:t>
            </w: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игровых задач, возникающих в процессе игры.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Приём мяча с подачи у стены. Игры и эстафеты с элементами волейбола.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мяча через сетку, в парах, подачу мяча в парах, с середины площадки.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Взаимодействовать со сверстниками в процессе совместного освоения техники подачи и приема мяча.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Подача и приём мяча в парах. Игры и эстафеты с элементами волейбола.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Подача и приём мяча через сетку в парах с середины площадки. Игры и эстафеты с элементами волейбола.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Приём мяча с подачи у стены. Игры и эстафеты с элементами волейбола.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мяча через сетку, в парах, подачу мяча в парах, с середины площадки.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Взаимодействовать со сверстниками в процессе совместного освоения техники подачи и приема мяча.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Подача и приём мяча в парах. Игры и эстафеты с элементами волейбола.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Подача и приём мяча через сетку в парах с середины площадки. Игры и эстафеты с элементами волейбола.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Эстафеты с различными способами перемещений.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разученные технические приемы игры в волейбол в стандартных и игровых условиях; проявлять находчивость в решении игровых задач, возникающих в процессе игры.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Взаимодействовать со сверстниками в процессе совместных игровых действий.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Нижняя передача над собой. 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Нижняя передача над собой.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волейбола. Игровое занятие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 Нижняя передача мяча у стены, в парах. Эстафеты с элементами волейбола.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Разучивание перемещения в стойке приставными шагами: правым, левым боком, лицом вперёд. Общая и специальная физическая подготовка. Игра «Перестрелка».</w:t>
            </w:r>
          </w:p>
        </w:tc>
        <w:tc>
          <w:tcPr>
            <w:tcW w:w="2835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перемещения в стойке приставными шагами боком, лицом, спиной вперед;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  <w:vMerge w:val="restart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 приставными шагами: правым, левым боком, лицом вперёд.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 специальная физическая подготовка.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вперёд. Общая и специальная физическая подготовка.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вперёд. Общая и специальная физическая подготовка.</w:t>
            </w:r>
          </w:p>
        </w:tc>
        <w:tc>
          <w:tcPr>
            <w:tcW w:w="2835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150A6A" w:rsidRPr="00D51635" w:rsidRDefault="00150A6A" w:rsidP="003F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Правило игры.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игры волейбол. Правила безопасности на занятиях волейболом. 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 в соответствии с </w:t>
            </w:r>
            <w:proofErr w:type="gramStart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задачами  урока</w:t>
            </w:r>
            <w:proofErr w:type="gramEnd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, владеть специальной терминологией.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передачи мяча снизу двумя руками на месте и после перемещения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способы позитивного взаимодействия со сверстниками в парах и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 Нижняя передача мяча у стены, в парах. Эстафеты с элементами волейбола.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 положения). Игра «Перестрелка».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Правило игры.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игры волейбол. Правила </w:t>
            </w:r>
            <w:r w:rsidRPr="00D516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безопасности на занятиях волейболом. 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 достаточной полнотой и точностью выражать свои мысли в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proofErr w:type="gramStart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задачами  урока</w:t>
            </w:r>
            <w:proofErr w:type="gramEnd"/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, владеть специальной терминологией.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специальной ловкости и тренировка управления мячом. Нижняя передача мяча у стены, в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 Эстафеты с элементами волейбола.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передачи мяча снизу двумя руками на месте и после перемещения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способы позитивного взаимодействия со сверстниками в парах и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Стойка игрока (исходные положения). Игра «Перестрелка».</w:t>
            </w: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стойки игрока; ходьба, бег и выполнение заданий (сесть на пол, встать, подпрыгнуть и др.)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освоения универсальных умений связанных с выполнением упражнений. Осмысление, объяснение своего двигательного опыта.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личную ответственности за свои поступки на основе представлений о нравственных нормах.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над собой.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Нижняя передача над собой. 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Нижняя передача над собой.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передачи мяча снизу двумя руками на месте и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способы позитивного взаимодействия со </w:t>
            </w:r>
            <w:r w:rsidRPr="00D5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 xml:space="preserve">Осуществлять взаимный контроль и оказывать в </w:t>
            </w: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lastRenderedPageBreak/>
              <w:t>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волейбола. Игровое занятие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6A" w:rsidRPr="00D51635" w:rsidTr="003F18D5">
        <w:tc>
          <w:tcPr>
            <w:tcW w:w="560" w:type="dxa"/>
          </w:tcPr>
          <w:p w:rsidR="00150A6A" w:rsidRPr="00D51635" w:rsidRDefault="00150A6A" w:rsidP="003F18D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6" w:type="dxa"/>
          </w:tcPr>
          <w:p w:rsidR="00150A6A" w:rsidRPr="00D51635" w:rsidRDefault="00150A6A" w:rsidP="003F18D5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Развитие специальной ловкости и тренировка управления мячом.</w:t>
            </w:r>
          </w:p>
          <w:p w:rsidR="00150A6A" w:rsidRPr="00D51635" w:rsidRDefault="00150A6A" w:rsidP="003F18D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стены, в парах.</w:t>
            </w:r>
          </w:p>
        </w:tc>
        <w:tc>
          <w:tcPr>
            <w:tcW w:w="2835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передачи мяча снизу двумя руками на месте и после перемещения вперед; передачи мяча над собой, то же через сетку.</w:t>
            </w:r>
          </w:p>
        </w:tc>
        <w:tc>
          <w:tcPr>
            <w:tcW w:w="2714" w:type="dxa"/>
          </w:tcPr>
          <w:p w:rsidR="00150A6A" w:rsidRPr="00D51635" w:rsidRDefault="00150A6A" w:rsidP="003F18D5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позитивного взаимодействия со сверстниками в парах и группах при разучивании упражнений.</w:t>
            </w:r>
          </w:p>
        </w:tc>
        <w:tc>
          <w:tcPr>
            <w:tcW w:w="2673" w:type="dxa"/>
          </w:tcPr>
          <w:p w:rsidR="00150A6A" w:rsidRPr="00D51635" w:rsidRDefault="00150A6A" w:rsidP="003F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35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0A6A" w:rsidRPr="00D51635" w:rsidRDefault="00150A6A" w:rsidP="003F18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подведения итогов.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конце каждой тренировке подводятся итоги: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тренировочных упражнений;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 игровой деятельности.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учебном году проводятся: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школьный турнир по волейболу;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межшкольные районные соревнования;</w:t>
      </w:r>
    </w:p>
    <w:p w:rsidR="00150A6A" w:rsidRPr="00D51635" w:rsidRDefault="00150A6A" w:rsidP="00150A6A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различные соревнования.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50"/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6A" w:rsidRPr="00D51635" w:rsidRDefault="00150A6A" w:rsidP="00150A6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6A" w:rsidRDefault="00150A6A" w:rsidP="00150A6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6A" w:rsidRPr="00D51635" w:rsidRDefault="00150A6A" w:rsidP="00150A6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литературы.</w:t>
      </w:r>
      <w:bookmarkEnd w:id="1"/>
    </w:p>
    <w:p w:rsidR="00150A6A" w:rsidRPr="00D51635" w:rsidRDefault="00150A6A" w:rsidP="00150A6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для внешкольных учреждений и общеобразовательных школ. Кружки пионерских профильных лагерей. </w:t>
      </w:r>
      <w:proofErr w:type="spellStart"/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М.Изд</w:t>
      </w:r>
      <w:proofErr w:type="spellEnd"/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-во, 1988г.</w:t>
      </w:r>
    </w:p>
    <w:p w:rsidR="00150A6A" w:rsidRPr="00D51635" w:rsidRDefault="00150A6A" w:rsidP="00150A6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Железняк Ю.Д. К мастерству в волейболе. М. Изд-во, 1978г.</w:t>
      </w:r>
    </w:p>
    <w:p w:rsidR="00150A6A" w:rsidRPr="00D51635" w:rsidRDefault="00150A6A" w:rsidP="00150A6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Волейбол. Учебник для вузов. Под общей редакцией Беляева А.В., Савина М.В. Москва.2005г.</w:t>
      </w:r>
    </w:p>
    <w:p w:rsidR="00150A6A" w:rsidRPr="00D51635" w:rsidRDefault="00150A6A" w:rsidP="00150A6A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Волейбол. Примерные программы спортивной подготовки для </w:t>
      </w:r>
      <w:proofErr w:type="spellStart"/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юношеских</w:t>
      </w:r>
      <w:proofErr w:type="spellEnd"/>
      <w:r w:rsidRPr="00D516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спортивных школ, специализированных детско-юношеских школ олимпийского резерва. Москва. Советский спорт.2005г.</w:t>
      </w:r>
    </w:p>
    <w:p w:rsidR="00150A6A" w:rsidRPr="00D51635" w:rsidRDefault="00150A6A" w:rsidP="00150A6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50A6A" w:rsidRPr="00D51635" w:rsidRDefault="00150A6A" w:rsidP="00150A6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A" w:rsidRPr="00D51635" w:rsidRDefault="00150A6A" w:rsidP="00150A6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6A" w:rsidRPr="00D51635" w:rsidRDefault="00150A6A" w:rsidP="00150A6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A" w:rsidRPr="00D51635" w:rsidRDefault="00150A6A" w:rsidP="00150A6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6A" w:rsidRPr="00D51635" w:rsidRDefault="00150A6A" w:rsidP="00150A6A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50A6A" w:rsidRPr="00D51635" w:rsidRDefault="00150A6A" w:rsidP="00150A6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0A6A" w:rsidRPr="00D51635" w:rsidRDefault="00150A6A" w:rsidP="00150A6A">
      <w:pPr>
        <w:rPr>
          <w:sz w:val="24"/>
          <w:szCs w:val="24"/>
        </w:rPr>
      </w:pPr>
    </w:p>
    <w:p w:rsidR="001F1E4A" w:rsidRDefault="001F1E4A"/>
    <w:sectPr w:rsidR="001F1E4A" w:rsidSect="00FB5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1B681BBC"/>
    <w:multiLevelType w:val="multilevel"/>
    <w:tmpl w:val="67B06A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1B4F5A"/>
    <w:multiLevelType w:val="hybridMultilevel"/>
    <w:tmpl w:val="F2F2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17E"/>
    <w:multiLevelType w:val="hybridMultilevel"/>
    <w:tmpl w:val="9238F47C"/>
    <w:lvl w:ilvl="0" w:tplc="48BE28A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A3CF4"/>
    <w:multiLevelType w:val="multilevel"/>
    <w:tmpl w:val="185A90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15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6A"/>
    <w:rsid w:val="00150A6A"/>
    <w:rsid w:val="001F1E4A"/>
    <w:rsid w:val="00297083"/>
    <w:rsid w:val="007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10F"/>
  <w15:chartTrackingRefBased/>
  <w15:docId w15:val="{F94E3E6C-A5E6-411F-9226-A01EE8DE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A6A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150A6A"/>
    <w:pPr>
      <w:suppressAutoHyphens/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150A6A"/>
    <w:pPr>
      <w:shd w:val="clear" w:color="auto" w:fill="FFFFFF"/>
      <w:suppressAutoHyphens/>
      <w:spacing w:before="1380" w:after="3840" w:line="216" w:lineRule="exact"/>
      <w:jc w:val="center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ar-SA"/>
    </w:rPr>
  </w:style>
  <w:style w:type="table" w:styleId="a5">
    <w:name w:val="Grid Table Light"/>
    <w:basedOn w:val="a1"/>
    <w:uiPriority w:val="40"/>
    <w:rsid w:val="00150A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15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40157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Оготоева Анастасия Никифоровна</dc:creator>
  <cp:keywords/>
  <dc:description/>
  <cp:lastModifiedBy>Оготоева Анастасия Никифоровна</cp:lastModifiedBy>
  <cp:revision>3</cp:revision>
  <dcterms:created xsi:type="dcterms:W3CDTF">2021-06-16T04:35:00Z</dcterms:created>
  <dcterms:modified xsi:type="dcterms:W3CDTF">2021-06-16T04:40:00Z</dcterms:modified>
</cp:coreProperties>
</file>