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978"/>
        <w:gridCol w:w="4980"/>
      </w:tblGrid>
      <w:tr w:rsidR="006D3208" w:rsidTr="001F14B4">
        <w:tc>
          <w:tcPr>
            <w:tcW w:w="5042" w:type="dxa"/>
          </w:tcPr>
          <w:p w:rsidR="006D3208" w:rsidRPr="002020E4" w:rsidRDefault="006D3208" w:rsidP="006D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на заседании ШМО Протокол №_______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От «_______________________» 2020 г.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Руководитель МО /</w:t>
            </w:r>
          </w:p>
          <w:p w:rsidR="00BA3324" w:rsidRPr="002020E4" w:rsidRDefault="00BA3324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D3208" w:rsidRPr="002020E4" w:rsidRDefault="006D3208" w:rsidP="006D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Заместителем</w:t>
            </w:r>
            <w:r w:rsidR="0082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_________________/________________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«_____________________» 2020 г.</w:t>
            </w:r>
          </w:p>
        </w:tc>
        <w:tc>
          <w:tcPr>
            <w:tcW w:w="5042" w:type="dxa"/>
          </w:tcPr>
          <w:p w:rsidR="006D3208" w:rsidRPr="002020E4" w:rsidRDefault="006D3208" w:rsidP="0020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D3208" w:rsidRPr="002020E4" w:rsidRDefault="006D3208" w:rsidP="00A9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Директор_____________/____________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Приказ №_________________________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От «__________________»</w:t>
            </w:r>
            <w:r w:rsidR="00BA3324" w:rsidRPr="002020E4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BA3324" w:rsidRPr="002020E4" w:rsidRDefault="00BA3324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0E4" w:rsidRDefault="002020E4" w:rsidP="00BA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Государственное автономное нетиповое общеобразовательное учреждение</w:t>
      </w: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«Международная Арктическая школа»</w:t>
      </w: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BA3324" w:rsidRDefault="00BA332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E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26771" w:rsidRDefault="00BA3324" w:rsidP="00F26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2020E4">
        <w:rPr>
          <w:rFonts w:ascii="Times New Roman" w:hAnsi="Times New Roman" w:cs="Times New Roman"/>
          <w:b/>
          <w:sz w:val="28"/>
          <w:szCs w:val="28"/>
        </w:rPr>
        <w:t>«</w:t>
      </w:r>
      <w:r w:rsidR="00F26771" w:rsidRPr="00F26771">
        <w:rPr>
          <w:rFonts w:ascii="Times New Roman" w:hAnsi="Times New Roman" w:cs="Times New Roman"/>
          <w:b/>
          <w:sz w:val="28"/>
          <w:szCs w:val="28"/>
        </w:rPr>
        <w:t>ИЗОБРАЗИТЕЛЬНО</w:t>
      </w:r>
      <w:r w:rsidR="0070690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26771" w:rsidRPr="00F26771">
        <w:rPr>
          <w:rFonts w:ascii="Times New Roman" w:hAnsi="Times New Roman" w:cs="Times New Roman"/>
          <w:b/>
          <w:sz w:val="28"/>
          <w:szCs w:val="28"/>
        </w:rPr>
        <w:t>ИСКУССТВ</w:t>
      </w:r>
      <w:r w:rsidR="00F26771">
        <w:rPr>
          <w:rFonts w:ascii="Times New Roman" w:hAnsi="Times New Roman" w:cs="Times New Roman"/>
          <w:b/>
          <w:sz w:val="28"/>
          <w:szCs w:val="28"/>
        </w:rPr>
        <w:t>О</w:t>
      </w:r>
      <w:r w:rsidRPr="002020E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24" w:rsidRDefault="00BA3324" w:rsidP="00F26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823324">
        <w:rPr>
          <w:rFonts w:ascii="Times New Roman" w:hAnsi="Times New Roman" w:cs="Times New Roman"/>
          <w:sz w:val="28"/>
          <w:szCs w:val="28"/>
        </w:rPr>
        <w:t xml:space="preserve"> </w:t>
      </w:r>
      <w:r w:rsidR="00706908">
        <w:rPr>
          <w:rFonts w:ascii="Times New Roman" w:hAnsi="Times New Roman" w:cs="Times New Roman"/>
          <w:sz w:val="28"/>
          <w:szCs w:val="28"/>
        </w:rPr>
        <w:t>7</w:t>
      </w:r>
      <w:r w:rsidR="00D56B07" w:rsidRPr="006722B2">
        <w:rPr>
          <w:rFonts w:ascii="Times New Roman" w:hAnsi="Times New Roman" w:cs="Times New Roman"/>
          <w:sz w:val="28"/>
          <w:szCs w:val="28"/>
        </w:rPr>
        <w:t xml:space="preserve"> </w:t>
      </w:r>
      <w:r w:rsidR="00C62E6F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 xml:space="preserve">на 2020 – 2021 учебный год </w:t>
      </w:r>
    </w:p>
    <w:p w:rsidR="00BA3324" w:rsidRDefault="00BA3324" w:rsidP="00BA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1 год </w:t>
      </w:r>
      <w:r w:rsidR="00614E81">
        <w:rPr>
          <w:rFonts w:ascii="Times New Roman" w:hAnsi="Times New Roman" w:cs="Times New Roman"/>
          <w:sz w:val="28"/>
          <w:szCs w:val="28"/>
        </w:rPr>
        <w:t xml:space="preserve">(7 </w:t>
      </w:r>
      <w:proofErr w:type="spellStart"/>
      <w:r w:rsidR="00614E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14E81">
        <w:rPr>
          <w:rFonts w:ascii="Times New Roman" w:hAnsi="Times New Roman" w:cs="Times New Roman"/>
          <w:sz w:val="28"/>
          <w:szCs w:val="28"/>
        </w:rPr>
        <w:t xml:space="preserve"> -1 час в неделю, </w:t>
      </w:r>
      <w:bookmarkStart w:id="0" w:name="_Hlk67577975"/>
      <w:r w:rsidR="00614E81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1F14B4" w:rsidRDefault="001F14B4" w:rsidP="00BA3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C62E6F">
        <w:rPr>
          <w:rFonts w:ascii="Times New Roman" w:hAnsi="Times New Roman" w:cs="Times New Roman"/>
          <w:sz w:val="28"/>
          <w:szCs w:val="28"/>
        </w:rPr>
        <w:t xml:space="preserve"> Мекумянова-Пильска Ирина Афанасьевна</w:t>
      </w:r>
    </w:p>
    <w:p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0E4" w:rsidRDefault="002020E4" w:rsidP="001F6039">
      <w:pPr>
        <w:rPr>
          <w:rFonts w:ascii="Times New Roman" w:hAnsi="Times New Roman" w:cs="Times New Roman"/>
          <w:sz w:val="28"/>
          <w:szCs w:val="28"/>
        </w:rPr>
      </w:pPr>
    </w:p>
    <w:p w:rsidR="001F14B4" w:rsidRDefault="002020E4" w:rsidP="002020E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F14B4" w:rsidSect="001F14B4">
          <w:footerReference w:type="default" r:id="rId8"/>
          <w:pgSz w:w="16838" w:h="11906" w:orient="landscape"/>
          <w:pgMar w:top="851" w:right="567" w:bottom="851" w:left="1418" w:header="709" w:footer="709" w:gutter="0"/>
          <w:pgNumType w:start="1"/>
          <w:cols w:space="708"/>
          <w:docGrid w:linePitch="360"/>
        </w:sectPr>
      </w:pPr>
      <w:r w:rsidRPr="002020E4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5871CD" w:rsidRDefault="005871CD" w:rsidP="001F6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318" w:rsidRDefault="00603644" w:rsidP="001F6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6"/>
        <w:gridCol w:w="897"/>
      </w:tblGrid>
      <w:tr w:rsidR="00603644" w:rsidRPr="00694187" w:rsidTr="00694187">
        <w:tc>
          <w:tcPr>
            <w:tcW w:w="4698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предмета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Цели курса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Перечисленные цели реализуются в конкретных задачах обучения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Место предмета в учебном плане и учебном процессе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 освоения изобразительного искусства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 освоения изобразительного искусства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Программа включает следующие разделы</w:t>
            </w:r>
          </w:p>
        </w:tc>
        <w:tc>
          <w:tcPr>
            <w:tcW w:w="302" w:type="pct"/>
          </w:tcPr>
          <w:p w:rsidR="00603644" w:rsidRPr="00694187" w:rsidRDefault="00603644" w:rsidP="0073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302" w:type="pct"/>
          </w:tcPr>
          <w:p w:rsidR="00603644" w:rsidRPr="00694187" w:rsidRDefault="00603644" w:rsidP="0073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Виды художественной деятельности</w:t>
            </w:r>
          </w:p>
        </w:tc>
        <w:tc>
          <w:tcPr>
            <w:tcW w:w="302" w:type="pct"/>
          </w:tcPr>
          <w:p w:rsidR="00603644" w:rsidRPr="00694187" w:rsidRDefault="00694187" w:rsidP="0073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Азбука искусства (обучение основам художественной грамоты)</w:t>
            </w:r>
          </w:p>
        </w:tc>
        <w:tc>
          <w:tcPr>
            <w:tcW w:w="302" w:type="pct"/>
          </w:tcPr>
          <w:p w:rsidR="00603644" w:rsidRPr="00694187" w:rsidRDefault="00694187" w:rsidP="0073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Значимые темы искусства</w:t>
            </w:r>
          </w:p>
        </w:tc>
        <w:tc>
          <w:tcPr>
            <w:tcW w:w="302" w:type="pct"/>
          </w:tcPr>
          <w:p w:rsidR="00603644" w:rsidRPr="00694187" w:rsidRDefault="00694187" w:rsidP="0073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Опыт художественно-творческой деятельности</w:t>
            </w:r>
          </w:p>
        </w:tc>
        <w:tc>
          <w:tcPr>
            <w:tcW w:w="302" w:type="pct"/>
          </w:tcPr>
          <w:p w:rsidR="00603644" w:rsidRPr="00694187" w:rsidRDefault="00603644" w:rsidP="0073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Требования к материально-техническому оснащению кабинета изобразительного искусства</w:t>
            </w:r>
          </w:p>
        </w:tc>
        <w:tc>
          <w:tcPr>
            <w:tcW w:w="302" w:type="pct"/>
          </w:tcPr>
          <w:p w:rsidR="00603644" w:rsidRPr="00694187" w:rsidRDefault="00603644" w:rsidP="0073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94187" w:rsidP="0073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</w:t>
            </w:r>
          </w:p>
        </w:tc>
        <w:tc>
          <w:tcPr>
            <w:tcW w:w="302" w:type="pct"/>
          </w:tcPr>
          <w:p w:rsidR="00603644" w:rsidRPr="00694187" w:rsidRDefault="00694187" w:rsidP="0073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73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603644" w:rsidRPr="00694187" w:rsidRDefault="00603644" w:rsidP="0073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73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603644" w:rsidRPr="00694187" w:rsidRDefault="00603644" w:rsidP="0073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318" w:rsidRPr="00584318" w:rsidRDefault="00584318" w:rsidP="006036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318" w:rsidRPr="00584318" w:rsidRDefault="00584318" w:rsidP="006036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318" w:rsidRDefault="00584318" w:rsidP="00A111E2">
      <w:pPr>
        <w:rPr>
          <w:rFonts w:ascii="Times New Roman" w:hAnsi="Times New Roman" w:cs="Times New Roman"/>
          <w:b/>
          <w:sz w:val="28"/>
          <w:szCs w:val="28"/>
        </w:rPr>
      </w:pPr>
    </w:p>
    <w:p w:rsidR="00584318" w:rsidRDefault="00584318" w:rsidP="001F603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84318" w:rsidSect="001F14B4">
          <w:type w:val="continuous"/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:rsidR="00823324" w:rsidRDefault="00823324" w:rsidP="001F6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71" w:rsidRPr="00F26771" w:rsidRDefault="00F26771" w:rsidP="001F6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6771" w:rsidRPr="00F26771" w:rsidRDefault="00F26771" w:rsidP="00584318">
      <w:pPr>
        <w:rPr>
          <w:rFonts w:ascii="Times New Roman" w:hAnsi="Times New Roman" w:cs="Times New Roman"/>
          <w:sz w:val="28"/>
          <w:szCs w:val="28"/>
        </w:rPr>
      </w:pPr>
    </w:p>
    <w:p w:rsidR="00F26771" w:rsidRPr="00584318" w:rsidRDefault="00F26771" w:rsidP="00584318">
      <w:pPr>
        <w:rPr>
          <w:rFonts w:ascii="Times New Roman" w:hAnsi="Times New Roman" w:cs="Times New Roman"/>
          <w:b/>
          <w:sz w:val="28"/>
          <w:szCs w:val="28"/>
        </w:rPr>
      </w:pPr>
      <w:r w:rsidRPr="0058431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F26771" w:rsidRPr="00F26771" w:rsidRDefault="00F26771" w:rsidP="00584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Примерная программа по изобразительному искусству создана на основе Требований к результатам освоения основных образовательных программ общего образования (стандарты второго поколения).</w:t>
      </w:r>
      <w:r w:rsidR="005D3D44">
        <w:rPr>
          <w:rFonts w:ascii="Times New Roman" w:hAnsi="Times New Roman" w:cs="Times New Roman"/>
          <w:sz w:val="28"/>
          <w:szCs w:val="28"/>
        </w:rPr>
        <w:t xml:space="preserve"> Программа создана в 2020 году</w:t>
      </w:r>
    </w:p>
    <w:p w:rsidR="00F26771" w:rsidRPr="001F14B4" w:rsidRDefault="00F26771" w:rsidP="001F14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Pr="00F26771" w:rsidRDefault="00F26771" w:rsidP="00584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 xml:space="preserve">Изобразительное искусство является базовым предметом, его уникальность и значимость определяются нацеленностью на развитие способностей и творческого потенциала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F26771">
        <w:rPr>
          <w:rFonts w:ascii="Times New Roman" w:hAnsi="Times New Roman" w:cs="Times New Roman"/>
          <w:sz w:val="28"/>
          <w:szCs w:val="28"/>
        </w:rPr>
        <w:t>, формирование ассоциативно-образного пространственного мышления, интуиции. У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F26771" w:rsidRPr="001F14B4" w:rsidRDefault="00F26771" w:rsidP="001F14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Pr="00F26771" w:rsidRDefault="00F26771" w:rsidP="00584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 xml:space="preserve">Доминирующее значение имеет направленность программ на развитие эмоционально-ценностного отношения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</w:t>
      </w:r>
      <w:r w:rsidR="002274F1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2274F1" w:rsidRPr="00F26771">
        <w:rPr>
          <w:rFonts w:ascii="Times New Roman" w:hAnsi="Times New Roman" w:cs="Times New Roman"/>
          <w:sz w:val="28"/>
          <w:szCs w:val="28"/>
        </w:rPr>
        <w:t>при</w:t>
      </w:r>
      <w:r w:rsidRPr="00F26771">
        <w:rPr>
          <w:rFonts w:ascii="Times New Roman" w:hAnsi="Times New Roman" w:cs="Times New Roman"/>
          <w:sz w:val="28"/>
          <w:szCs w:val="28"/>
        </w:rPr>
        <w:t xml:space="preserve">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F26771" w:rsidRPr="001F14B4" w:rsidRDefault="00F26771" w:rsidP="001F14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Default="00F26771" w:rsidP="00584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Направленность на деятельностный и проблемный подходы в обучении искусству диктует необходимость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1F14B4" w:rsidRDefault="001F14B4" w:rsidP="001F1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2B2" w:rsidRDefault="006722B2" w:rsidP="001F1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71" w:rsidRPr="00584318" w:rsidRDefault="00F26771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18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F26771" w:rsidRPr="00584318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18">
        <w:rPr>
          <w:rFonts w:ascii="Times New Roman" w:hAnsi="Times New Roman" w:cs="Times New Roman"/>
          <w:sz w:val="28"/>
          <w:szCs w:val="28"/>
        </w:rPr>
        <w:lastRenderedPageBreak/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народов, многонациональной России и других стран;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84318" w:rsidRPr="00823324" w:rsidRDefault="00584318" w:rsidP="0058431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6771" w:rsidRPr="00584318" w:rsidRDefault="00F26771" w:rsidP="00D05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18">
        <w:rPr>
          <w:rFonts w:ascii="Times New Roman" w:hAnsi="Times New Roman" w:cs="Times New Roman"/>
          <w:b/>
          <w:sz w:val="28"/>
          <w:szCs w:val="28"/>
        </w:rPr>
        <w:t>Перечисленные цели реализуются в конкретных задачах обучения: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1F14B4" w:rsidRPr="00823324" w:rsidRDefault="001F14B4" w:rsidP="00F2677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6771" w:rsidRPr="0012454B" w:rsidRDefault="00F26771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54B">
        <w:rPr>
          <w:rFonts w:ascii="Times New Roman" w:hAnsi="Times New Roman" w:cs="Times New Roman"/>
          <w:b/>
          <w:sz w:val="28"/>
          <w:szCs w:val="28"/>
        </w:rPr>
        <w:t>Место предмета в учебном плане и учебном процессе</w:t>
      </w:r>
    </w:p>
    <w:p w:rsidR="0012454B" w:rsidRPr="00584318" w:rsidRDefault="00F26771" w:rsidP="0058431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6771">
        <w:rPr>
          <w:rFonts w:ascii="Times New Roman" w:hAnsi="Times New Roman" w:cs="Times New Roman"/>
          <w:sz w:val="28"/>
          <w:szCs w:val="28"/>
        </w:rPr>
        <w:t xml:space="preserve">В учебном плане на изучение изобразительного искусства отводится по </w:t>
      </w:r>
      <w:bookmarkStart w:id="1" w:name="_Hlk67923583"/>
      <w:r w:rsidRPr="00F26771">
        <w:rPr>
          <w:rFonts w:ascii="Times New Roman" w:hAnsi="Times New Roman" w:cs="Times New Roman"/>
          <w:sz w:val="28"/>
          <w:szCs w:val="28"/>
        </w:rPr>
        <w:t>1 ч</w:t>
      </w:r>
      <w:r w:rsidR="00DB57C4">
        <w:rPr>
          <w:rFonts w:ascii="Times New Roman" w:hAnsi="Times New Roman" w:cs="Times New Roman"/>
          <w:sz w:val="28"/>
          <w:szCs w:val="28"/>
        </w:rPr>
        <w:t>аса</w:t>
      </w:r>
      <w:r w:rsidRPr="00F2677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12493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124931">
        <w:rPr>
          <w:rFonts w:ascii="Times New Roman" w:hAnsi="Times New Roman" w:cs="Times New Roman"/>
          <w:sz w:val="28"/>
          <w:szCs w:val="28"/>
        </w:rPr>
        <w:t>в 7</w:t>
      </w:r>
      <w:r w:rsidR="00124931" w:rsidRPr="00124931">
        <w:rPr>
          <w:rFonts w:ascii="Times New Roman" w:hAnsi="Times New Roman" w:cs="Times New Roman"/>
          <w:sz w:val="28"/>
          <w:szCs w:val="28"/>
        </w:rPr>
        <w:t xml:space="preserve"> </w:t>
      </w:r>
      <w:r w:rsidR="00124931">
        <w:rPr>
          <w:rFonts w:ascii="Times New Roman" w:hAnsi="Times New Roman" w:cs="Times New Roman"/>
          <w:sz w:val="28"/>
          <w:szCs w:val="28"/>
        </w:rPr>
        <w:t xml:space="preserve">классе. </w:t>
      </w:r>
    </w:p>
    <w:p w:rsidR="00F26771" w:rsidRPr="00F26771" w:rsidRDefault="00F26771" w:rsidP="00584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В процессе изучения изобразительного искусства обучающийся достигнет следующих личностных результатов:</w:t>
      </w:r>
    </w:p>
    <w:p w:rsidR="00584318" w:rsidRPr="00584318" w:rsidRDefault="00584318" w:rsidP="0058431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в ценностно-эстетической сфере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в познавательной (когнитивной) сфере 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lastRenderedPageBreak/>
        <w:t>в трудовой сфере 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F26771" w:rsidRPr="00F26771" w:rsidRDefault="00F26771" w:rsidP="00F26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771" w:rsidRDefault="00F26771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18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изобразительного искусства</w:t>
      </w:r>
    </w:p>
    <w:p w:rsidR="00D053DF" w:rsidRPr="00D053DF" w:rsidRDefault="00D053DF" w:rsidP="00D05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sz w:val="28"/>
          <w:szCs w:val="28"/>
        </w:rPr>
        <w:t>проявляются в:</w:t>
      </w:r>
    </w:p>
    <w:p w:rsidR="00F26771" w:rsidRPr="00F26771" w:rsidRDefault="00F26771" w:rsidP="0058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– умении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F26771" w:rsidRPr="00F26771" w:rsidRDefault="00F26771" w:rsidP="0058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– желании общаться с искусством, участвовать в обсуждении содержания и выразительных средств произведений искусства;</w:t>
      </w:r>
    </w:p>
    <w:p w:rsidR="00F26771" w:rsidRPr="00F26771" w:rsidRDefault="00F26771" w:rsidP="0058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 xml:space="preserve">–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</w:t>
      </w:r>
      <w:proofErr w:type="gramStart"/>
      <w:r w:rsidR="00281864">
        <w:rPr>
          <w:rFonts w:ascii="Times New Roman" w:hAnsi="Times New Roman" w:cs="Times New Roman"/>
          <w:sz w:val="28"/>
          <w:szCs w:val="28"/>
        </w:rPr>
        <w:t>естественно научных</w:t>
      </w:r>
      <w:proofErr w:type="gramEnd"/>
      <w:r w:rsidR="00281864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F26771">
        <w:rPr>
          <w:rFonts w:ascii="Times New Roman" w:hAnsi="Times New Roman" w:cs="Times New Roman"/>
          <w:sz w:val="28"/>
          <w:szCs w:val="28"/>
        </w:rPr>
        <w:t>, родного языка и др.);</w:t>
      </w:r>
    </w:p>
    <w:p w:rsidR="00F26771" w:rsidRPr="00F26771" w:rsidRDefault="00F26771" w:rsidP="0058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– обогащении ключевых компетенций (коммуникативных, деятельностных и др.) художественно-эстетическим содержанием;</w:t>
      </w:r>
    </w:p>
    <w:p w:rsidR="00F26771" w:rsidRPr="00F26771" w:rsidRDefault="00F26771" w:rsidP="0058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–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F26771" w:rsidRPr="00F26771" w:rsidRDefault="00F26771" w:rsidP="0058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– способности оценивать результаты художественно-творческой деятельности, собственной и одноклассников.</w:t>
      </w:r>
    </w:p>
    <w:p w:rsidR="00D053DF" w:rsidRPr="00823324" w:rsidRDefault="00D053DF" w:rsidP="00F2677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Default="00F26771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3DF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изобразительного искусства</w:t>
      </w:r>
    </w:p>
    <w:p w:rsidR="00D053DF" w:rsidRPr="00D053DF" w:rsidRDefault="00D053DF" w:rsidP="00F26771">
      <w:pPr>
        <w:jc w:val="both"/>
        <w:rPr>
          <w:rFonts w:ascii="Times New Roman" w:hAnsi="Times New Roman" w:cs="Times New Roman"/>
          <w:sz w:val="16"/>
          <w:szCs w:val="16"/>
        </w:rPr>
      </w:pPr>
      <w:r w:rsidRPr="00D053DF">
        <w:rPr>
          <w:rFonts w:ascii="Times New Roman" w:hAnsi="Times New Roman" w:cs="Times New Roman"/>
          <w:sz w:val="28"/>
          <w:szCs w:val="28"/>
        </w:rPr>
        <w:t>проявляются в следующем:</w:t>
      </w:r>
    </w:p>
    <w:p w:rsidR="00F26771" w:rsidRPr="00D053DF" w:rsidRDefault="00F26771" w:rsidP="00D053DF">
      <w:pPr>
        <w:pStyle w:val="a9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sz w:val="28"/>
          <w:szCs w:val="28"/>
        </w:rPr>
        <w:t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и-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F26771" w:rsidRPr="00F26771" w:rsidRDefault="00F26771" w:rsidP="00D053DF">
      <w:pPr>
        <w:pStyle w:val="a9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 xml:space="preserve"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</w:t>
      </w:r>
      <w:r w:rsidRPr="00F26771">
        <w:rPr>
          <w:rFonts w:ascii="Times New Roman" w:hAnsi="Times New Roman" w:cs="Times New Roman"/>
          <w:sz w:val="28"/>
          <w:szCs w:val="28"/>
        </w:rPr>
        <w:lastRenderedPageBreak/>
        <w:t>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F26771" w:rsidRPr="00F26771" w:rsidRDefault="00F26771" w:rsidP="00D053DF">
      <w:pPr>
        <w:pStyle w:val="a9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F26771" w:rsidRPr="00F26771" w:rsidRDefault="00F26771" w:rsidP="00823324">
      <w:pPr>
        <w:pStyle w:val="a9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искусства)</w:t>
      </w:r>
    </w:p>
    <w:p w:rsidR="00F26771" w:rsidRPr="00823324" w:rsidRDefault="00F26771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Default="00F26771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В перечень</w:t>
      </w:r>
      <w:r w:rsidR="00823324">
        <w:rPr>
          <w:rFonts w:ascii="Times New Roman" w:hAnsi="Times New Roman" w:cs="Times New Roman"/>
          <w:sz w:val="28"/>
          <w:szCs w:val="28"/>
        </w:rPr>
        <w:t xml:space="preserve"> </w:t>
      </w:r>
      <w:r w:rsidR="003721D0" w:rsidRPr="00F26771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F26771">
        <w:rPr>
          <w:rFonts w:ascii="Times New Roman" w:hAnsi="Times New Roman" w:cs="Times New Roman"/>
          <w:sz w:val="28"/>
          <w:szCs w:val="28"/>
        </w:rPr>
        <w:t xml:space="preserve">документов, входят: рекомендации по оцениванию учебных достижений обучающихся; </w:t>
      </w:r>
      <w:bookmarkStart w:id="2" w:name="_Hlk67921915"/>
      <w:r w:rsidRPr="00F26771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оснащению кабинета изобразительного искусства</w:t>
      </w:r>
      <w:bookmarkEnd w:id="2"/>
      <w:r w:rsidRPr="00F26771">
        <w:rPr>
          <w:rFonts w:ascii="Times New Roman" w:hAnsi="Times New Roman" w:cs="Times New Roman"/>
          <w:sz w:val="28"/>
          <w:szCs w:val="28"/>
        </w:rPr>
        <w:t>; рекомендации по внеурочной деятельности учащихся.</w:t>
      </w:r>
    </w:p>
    <w:p w:rsidR="00823324" w:rsidRPr="00F26771" w:rsidRDefault="00823324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DF" w:rsidRPr="00823324" w:rsidRDefault="00F26771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24">
        <w:rPr>
          <w:rFonts w:ascii="Times New Roman" w:hAnsi="Times New Roman" w:cs="Times New Roman"/>
          <w:b/>
          <w:sz w:val="28"/>
          <w:szCs w:val="28"/>
        </w:rPr>
        <w:t>Программа включает следующие разделы:</w:t>
      </w:r>
    </w:p>
    <w:p w:rsidR="00D053DF" w:rsidRDefault="00F26771" w:rsidP="00D05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пояснительную записку, раскрывающую характеристику и место учебного предмета в базисном учебном плане, цели его изучения, основные содержательные линии;</w:t>
      </w:r>
    </w:p>
    <w:p w:rsidR="000C559B" w:rsidRDefault="00F26771" w:rsidP="00D05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основное содержание обучения; вариант тематическ</w:t>
      </w:r>
      <w:r w:rsidR="000C559B">
        <w:rPr>
          <w:rFonts w:ascii="Times New Roman" w:hAnsi="Times New Roman" w:cs="Times New Roman"/>
          <w:sz w:val="28"/>
          <w:szCs w:val="28"/>
        </w:rPr>
        <w:t xml:space="preserve">ого </w:t>
      </w:r>
      <w:r w:rsidRPr="00F26771">
        <w:rPr>
          <w:rFonts w:ascii="Times New Roman" w:hAnsi="Times New Roman" w:cs="Times New Roman"/>
          <w:sz w:val="28"/>
          <w:szCs w:val="28"/>
        </w:rPr>
        <w:t>планировани</w:t>
      </w:r>
      <w:r w:rsidR="000C559B">
        <w:rPr>
          <w:rFonts w:ascii="Times New Roman" w:hAnsi="Times New Roman" w:cs="Times New Roman"/>
          <w:sz w:val="28"/>
          <w:szCs w:val="28"/>
        </w:rPr>
        <w:t>я</w:t>
      </w:r>
      <w:r w:rsidRPr="00F26771">
        <w:rPr>
          <w:rFonts w:ascii="Times New Roman" w:hAnsi="Times New Roman" w:cs="Times New Roman"/>
          <w:sz w:val="28"/>
          <w:szCs w:val="28"/>
        </w:rPr>
        <w:t>, учитывающие направленность обучения на базовое и расширенное освоение изобразительного искусства с примерным распределением учебных часов по разделам курса</w:t>
      </w:r>
      <w:r w:rsidR="00823324">
        <w:rPr>
          <w:rFonts w:ascii="Times New Roman" w:hAnsi="Times New Roman" w:cs="Times New Roman"/>
          <w:sz w:val="28"/>
          <w:szCs w:val="28"/>
        </w:rPr>
        <w:t>.</w:t>
      </w:r>
    </w:p>
    <w:p w:rsidR="00F26771" w:rsidRPr="00823324" w:rsidRDefault="00F26771" w:rsidP="00F2677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Default="00F26771" w:rsidP="00823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Использование большего числа вариативных тем и творческих заданий, связанных с различными видами художественной деятельности, позволит закрепить знания основ языка искусств, навыки художественной деятельности и восприятия искусства.</w:t>
      </w:r>
    </w:p>
    <w:p w:rsidR="00A174BF" w:rsidRDefault="00A174BF" w:rsidP="00A17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BF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A174BF" w:rsidRPr="00823324" w:rsidRDefault="00A174BF" w:rsidP="00823324">
      <w:pPr>
        <w:rPr>
          <w:rFonts w:ascii="Times New Roman" w:hAnsi="Times New Roman" w:cs="Times New Roman"/>
          <w:b/>
          <w:sz w:val="28"/>
          <w:szCs w:val="28"/>
        </w:rPr>
      </w:pPr>
      <w:r w:rsidRPr="00823324">
        <w:rPr>
          <w:rFonts w:ascii="Times New Roman" w:hAnsi="Times New Roman" w:cs="Times New Roman"/>
          <w:b/>
          <w:sz w:val="28"/>
          <w:szCs w:val="28"/>
        </w:rPr>
        <w:t>Изобразительное искусство. Виды художественной деятельности</w:t>
      </w: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lastRenderedPageBreak/>
        <w:t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человеческих чувств и идей: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ГТГ, Русский музей, Эрмитаж –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Рисунок. 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Живопись. Живописные материалы. Красота и разнообразие природы, человека, зданий, предметов,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Декоративно-прикладное искусство.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</w:r>
    </w:p>
    <w:p w:rsidR="00823324" w:rsidRDefault="00823324" w:rsidP="0082332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23324" w:rsidRPr="00823324" w:rsidRDefault="00A174BF" w:rsidP="0082332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3324">
        <w:rPr>
          <w:rFonts w:ascii="Times New Roman" w:hAnsi="Times New Roman" w:cs="Times New Roman"/>
          <w:b/>
          <w:sz w:val="28"/>
          <w:szCs w:val="28"/>
        </w:rPr>
        <w:t xml:space="preserve">Азбука искусства (обучение </w:t>
      </w:r>
      <w:r w:rsidR="00603644">
        <w:rPr>
          <w:rFonts w:ascii="Times New Roman" w:hAnsi="Times New Roman" w:cs="Times New Roman"/>
          <w:b/>
          <w:sz w:val="28"/>
          <w:szCs w:val="28"/>
        </w:rPr>
        <w:t>основам художественной грамоты)</w:t>
      </w:r>
    </w:p>
    <w:p w:rsidR="00A174BF" w:rsidRPr="00A174BF" w:rsidRDefault="00A174BF" w:rsidP="00D05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Как говорит искусство?</w:t>
      </w: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i/>
          <w:sz w:val="28"/>
          <w:szCs w:val="28"/>
        </w:rPr>
        <w:lastRenderedPageBreak/>
        <w:t>Композиция</w:t>
      </w:r>
      <w:r w:rsidRPr="00A174BF">
        <w:rPr>
          <w:rFonts w:ascii="Times New Roman" w:hAnsi="Times New Roman" w:cs="Times New Roman"/>
          <w:sz w:val="28"/>
          <w:szCs w:val="28"/>
        </w:rPr>
        <w:t>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</w:t>
      </w:r>
      <w:r w:rsidR="00823324">
        <w:rPr>
          <w:rFonts w:ascii="Times New Roman" w:hAnsi="Times New Roman" w:cs="Times New Roman"/>
          <w:sz w:val="28"/>
          <w:szCs w:val="28"/>
        </w:rPr>
        <w:t xml:space="preserve"> </w:t>
      </w:r>
      <w:r w:rsidRPr="00A174BF">
        <w:rPr>
          <w:rFonts w:ascii="Times New Roman" w:hAnsi="Times New Roman" w:cs="Times New Roman"/>
          <w:sz w:val="28"/>
          <w:szCs w:val="28"/>
        </w:rPr>
        <w:t>линия</w:t>
      </w:r>
      <w:r w:rsidR="00823324">
        <w:rPr>
          <w:rFonts w:ascii="Times New Roman" w:hAnsi="Times New Roman" w:cs="Times New Roman"/>
          <w:sz w:val="28"/>
          <w:szCs w:val="28"/>
        </w:rPr>
        <w:t xml:space="preserve"> </w:t>
      </w:r>
      <w:r w:rsidRPr="00A174BF">
        <w:rPr>
          <w:rFonts w:ascii="Times New Roman" w:hAnsi="Times New Roman" w:cs="Times New Roman"/>
          <w:sz w:val="28"/>
          <w:szCs w:val="28"/>
        </w:rPr>
        <w:t>горизонта,</w:t>
      </w:r>
      <w:r w:rsidR="00823324">
        <w:rPr>
          <w:rFonts w:ascii="Times New Roman" w:hAnsi="Times New Roman" w:cs="Times New Roman"/>
          <w:sz w:val="28"/>
          <w:szCs w:val="28"/>
        </w:rPr>
        <w:t xml:space="preserve"> </w:t>
      </w:r>
      <w:r w:rsidRPr="00A174BF">
        <w:rPr>
          <w:rFonts w:ascii="Times New Roman" w:hAnsi="Times New Roman" w:cs="Times New Roman"/>
          <w:sz w:val="28"/>
          <w:szCs w:val="28"/>
        </w:rPr>
        <w:t>ближе – больше, дальше –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i/>
          <w:sz w:val="28"/>
          <w:szCs w:val="28"/>
        </w:rPr>
        <w:t>Цвет</w:t>
      </w:r>
      <w:r w:rsidRPr="00A174BF">
        <w:rPr>
          <w:rFonts w:ascii="Times New Roman" w:hAnsi="Times New Roman" w:cs="Times New Roman"/>
          <w:sz w:val="28"/>
          <w:szCs w:val="28"/>
        </w:rPr>
        <w:t xml:space="preserve">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A174BF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A174BF">
        <w:rPr>
          <w:rFonts w:ascii="Times New Roman" w:hAnsi="Times New Roman" w:cs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i/>
          <w:sz w:val="28"/>
          <w:szCs w:val="28"/>
        </w:rPr>
        <w:t>Линия</w:t>
      </w:r>
      <w:r w:rsidRPr="00A174BF">
        <w:rPr>
          <w:rFonts w:ascii="Times New Roman" w:hAnsi="Times New Roman" w:cs="Times New Roman"/>
          <w:sz w:val="28"/>
          <w:szCs w:val="28"/>
        </w:rPr>
        <w:t>.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i/>
          <w:sz w:val="28"/>
          <w:szCs w:val="28"/>
        </w:rPr>
        <w:t>Форма</w:t>
      </w:r>
      <w:r w:rsidRPr="00A174BF">
        <w:rPr>
          <w:rFonts w:ascii="Times New Roman" w:hAnsi="Times New Roman" w:cs="Times New Roman"/>
          <w:sz w:val="28"/>
          <w:szCs w:val="28"/>
        </w:rPr>
        <w:t>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i/>
          <w:sz w:val="28"/>
          <w:szCs w:val="28"/>
        </w:rPr>
        <w:t>Объем</w:t>
      </w:r>
      <w:r w:rsidRPr="00A174BF">
        <w:rPr>
          <w:rFonts w:ascii="Times New Roman" w:hAnsi="Times New Roman" w:cs="Times New Roman"/>
          <w:sz w:val="28"/>
          <w:szCs w:val="28"/>
        </w:rPr>
        <w:t>. Объем в пространстве и объем на плоскости. Способы передачи объема. Выразительность объемных композиций.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i/>
          <w:sz w:val="28"/>
          <w:szCs w:val="28"/>
        </w:rPr>
        <w:t>Ритм</w:t>
      </w:r>
      <w:r w:rsidRPr="00A174BF">
        <w:rPr>
          <w:rFonts w:ascii="Times New Roman" w:hAnsi="Times New Roman" w:cs="Times New Roman"/>
          <w:sz w:val="28"/>
          <w:szCs w:val="28"/>
        </w:rPr>
        <w:t>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A174BF" w:rsidRDefault="00A174BF" w:rsidP="00A17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24" w:rsidRPr="00823324" w:rsidRDefault="00603644" w:rsidP="00A17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Значимые темы искусства</w:t>
      </w: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О чем говорит искусство?</w:t>
      </w: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 xml:space="preserve">Земля –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</w:t>
      </w:r>
      <w:r w:rsidRPr="00A174BF">
        <w:rPr>
          <w:rFonts w:ascii="Times New Roman" w:hAnsi="Times New Roman" w:cs="Times New Roman"/>
          <w:sz w:val="28"/>
          <w:szCs w:val="28"/>
        </w:rPr>
        <w:lastRenderedPageBreak/>
        <w:t>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 д.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К. Моне, П. Сезанн, В. Ван Гог и др.).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Родина моя –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A174BF" w:rsidRPr="00823324" w:rsidRDefault="00A174BF" w:rsidP="00A17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24">
        <w:rPr>
          <w:rFonts w:ascii="Times New Roman" w:hAnsi="Times New Roman" w:cs="Times New Roman"/>
          <w:b/>
          <w:sz w:val="28"/>
          <w:szCs w:val="28"/>
        </w:rPr>
        <w:t>Опыт художественно-творческой деятельности</w:t>
      </w: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lastRenderedPageBreak/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Овладение основами художественной грамоты: композицией, формой, ритмом, линией, цветом, объемом, фактурой.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A174BF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A174BF">
        <w:rPr>
          <w:rFonts w:ascii="Times New Roman" w:hAnsi="Times New Roman" w:cs="Times New Roman"/>
          <w:sz w:val="28"/>
          <w:szCs w:val="28"/>
        </w:rPr>
        <w:t>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коллажа, аппликации,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0422A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40422A" w:rsidRPr="00D053DF" w:rsidRDefault="0040422A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0422A" w:rsidRDefault="00706908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 проводятся углубленные занятия по рисунку и живописи. Основное внимание уделяется работе с натуры</w:t>
      </w:r>
      <w:r w:rsidR="00823324">
        <w:rPr>
          <w:rFonts w:ascii="Times New Roman" w:hAnsi="Times New Roman" w:cs="Times New Roman"/>
          <w:sz w:val="28"/>
          <w:szCs w:val="28"/>
        </w:rPr>
        <w:t xml:space="preserve"> и освоению техник и приемов.</w:t>
      </w:r>
    </w:p>
    <w:p w:rsidR="00823324" w:rsidRDefault="0082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6039" w:rsidRDefault="001F6039" w:rsidP="00F26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2A" w:rsidRDefault="005D3D44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44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оснащению кабинета изобразительного искусства</w:t>
      </w:r>
    </w:p>
    <w:p w:rsidR="005D3D44" w:rsidRDefault="005D3D44" w:rsidP="00F26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оснащён </w:t>
      </w:r>
      <w:r w:rsidR="00BA39D7">
        <w:rPr>
          <w:rFonts w:ascii="Times New Roman" w:hAnsi="Times New Roman" w:cs="Times New Roman"/>
          <w:sz w:val="28"/>
          <w:szCs w:val="28"/>
        </w:rPr>
        <w:t>следующими предметами и оборудованием:</w:t>
      </w:r>
    </w:p>
    <w:p w:rsidR="005D3D44" w:rsidRDefault="005D3D44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</w:t>
      </w:r>
      <w:r w:rsidR="00BA39D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доск</w:t>
      </w:r>
      <w:r w:rsidR="00BA39D7">
        <w:rPr>
          <w:rFonts w:ascii="Times New Roman" w:hAnsi="Times New Roman" w:cs="Times New Roman"/>
          <w:sz w:val="28"/>
          <w:szCs w:val="28"/>
        </w:rPr>
        <w:t>а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5D3D44" w:rsidRDefault="005D3D44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Мольберты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5D3D44" w:rsidRDefault="005D3D44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5D3D44" w:rsidRDefault="005D3D44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Полка для хран</w:t>
      </w:r>
      <w:r w:rsidR="00E23B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предметов натюрмортного фонда.</w:t>
      </w:r>
    </w:p>
    <w:p w:rsidR="00C420C8" w:rsidRDefault="00C420C8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</w:t>
      </w:r>
      <w:r w:rsidR="00823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книг красок и палитр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5D3D44" w:rsidRDefault="005D3D44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для натюрмортного фонда – </w:t>
      </w:r>
      <w:r w:rsidR="00E23BFA">
        <w:rPr>
          <w:rFonts w:ascii="Times New Roman" w:hAnsi="Times New Roman" w:cs="Times New Roman"/>
          <w:sz w:val="28"/>
          <w:szCs w:val="28"/>
        </w:rPr>
        <w:t>драпировки</w:t>
      </w:r>
      <w:r>
        <w:rPr>
          <w:rFonts w:ascii="Times New Roman" w:hAnsi="Times New Roman" w:cs="Times New Roman"/>
          <w:sz w:val="28"/>
          <w:szCs w:val="28"/>
        </w:rPr>
        <w:t>, гипсовые слепки. муляжи фруктов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5D3D44" w:rsidRDefault="00C420C8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и МПУ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C420C8" w:rsidRDefault="00F42C4D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для натюрмортов.</w:t>
      </w:r>
    </w:p>
    <w:p w:rsidR="00C420C8" w:rsidRDefault="00C420C8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Рамы и паспарту для выставочных работ в кабинете и для выставок вне его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27799F" w:rsidRDefault="00F42C4D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74C0" w:rsidRDefault="004B74C0" w:rsidP="005871CD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508" w:rsidRDefault="005A2508" w:rsidP="005871CD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508" w:rsidRDefault="005A2508" w:rsidP="005871CD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кое планирование 7 класс</w:t>
      </w:r>
    </w:p>
    <w:tbl>
      <w:tblPr>
        <w:tblpPr w:leftFromText="180" w:rightFromText="180" w:vertAnchor="text" w:tblpX="121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440"/>
        <w:gridCol w:w="5568"/>
        <w:gridCol w:w="1701"/>
        <w:gridCol w:w="4536"/>
      </w:tblGrid>
      <w:tr w:rsidR="005A2508" w:rsidTr="005A2508">
        <w:trPr>
          <w:trHeight w:val="510"/>
        </w:trPr>
        <w:tc>
          <w:tcPr>
            <w:tcW w:w="791" w:type="dxa"/>
          </w:tcPr>
          <w:p w:rsidR="005A2508" w:rsidRDefault="005A2508" w:rsidP="0090631D">
            <w:r>
              <w:t>месяц</w:t>
            </w:r>
          </w:p>
        </w:tc>
        <w:tc>
          <w:tcPr>
            <w:tcW w:w="440" w:type="dxa"/>
          </w:tcPr>
          <w:p w:rsidR="005A2508" w:rsidRDefault="005A2508" w:rsidP="0090631D"/>
        </w:tc>
        <w:tc>
          <w:tcPr>
            <w:tcW w:w="5568" w:type="dxa"/>
          </w:tcPr>
          <w:p w:rsidR="005A2508" w:rsidRPr="00B018F1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018F1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1701" w:type="dxa"/>
          </w:tcPr>
          <w:p w:rsidR="005A2508" w:rsidRPr="00B018F1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4536" w:type="dxa"/>
          </w:tcPr>
          <w:p w:rsidR="005A2508" w:rsidRPr="00B018F1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458"/>
        </w:trPr>
        <w:tc>
          <w:tcPr>
            <w:tcW w:w="791" w:type="dxa"/>
            <w:vMerge w:val="restart"/>
          </w:tcPr>
          <w:p w:rsidR="005A2508" w:rsidRDefault="005A2508" w:rsidP="0090631D">
            <w:r>
              <w:t>09</w:t>
            </w:r>
          </w:p>
        </w:tc>
        <w:tc>
          <w:tcPr>
            <w:tcW w:w="440" w:type="dxa"/>
          </w:tcPr>
          <w:p w:rsidR="005A2508" w:rsidRDefault="005A2508" w:rsidP="0090631D">
            <w:r>
              <w:t>3</w:t>
            </w:r>
          </w:p>
        </w:tc>
        <w:tc>
          <w:tcPr>
            <w:tcW w:w="5568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</w:t>
            </w:r>
            <w:proofErr w:type="gramStart"/>
            <w:r>
              <w:rPr>
                <w:rFonts w:ascii="Times New Roman" w:hAnsi="Times New Roman" w:cs="Times New Roman"/>
              </w:rPr>
              <w:t>урок  Мастер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 «Северные узоры»</w:t>
            </w:r>
          </w:p>
        </w:tc>
        <w:tc>
          <w:tcPr>
            <w:tcW w:w="1701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255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10</w:t>
            </w:r>
          </w:p>
        </w:tc>
        <w:tc>
          <w:tcPr>
            <w:tcW w:w="5568" w:type="dxa"/>
          </w:tcPr>
          <w:p w:rsidR="005A2508" w:rsidRDefault="005A2508" w:rsidP="0090631D">
            <w:r>
              <w:rPr>
                <w:rFonts w:ascii="Times New Roman" w:hAnsi="Times New Roman" w:cs="Times New Roman"/>
              </w:rPr>
              <w:t>Листья Осенние открытки работа акварелью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330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17</w:t>
            </w:r>
          </w:p>
        </w:tc>
        <w:tc>
          <w:tcPr>
            <w:tcW w:w="5568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  <w:r w:rsidRPr="00861246">
              <w:rPr>
                <w:rFonts w:ascii="Times New Roman" w:hAnsi="Times New Roman" w:cs="Times New Roman"/>
              </w:rPr>
              <w:t xml:space="preserve">Пропорции </w:t>
            </w:r>
            <w:proofErr w:type="gramStart"/>
            <w:r w:rsidRPr="00861246">
              <w:rPr>
                <w:rFonts w:ascii="Times New Roman" w:hAnsi="Times New Roman" w:cs="Times New Roman"/>
              </w:rPr>
              <w:t>людей</w:t>
            </w:r>
            <w:r>
              <w:rPr>
                <w:rFonts w:ascii="Times New Roman" w:hAnsi="Times New Roman" w:cs="Times New Roman"/>
              </w:rPr>
              <w:t xml:space="preserve">  рисунок</w:t>
            </w:r>
            <w:proofErr w:type="gramEnd"/>
          </w:p>
        </w:tc>
        <w:tc>
          <w:tcPr>
            <w:tcW w:w="1701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300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Pr="005544D2" w:rsidRDefault="005A2508" w:rsidP="0090631D">
            <w:pPr>
              <w:rPr>
                <w:rFonts w:ascii="Times New Roman" w:hAnsi="Times New Roman" w:cs="Times New Roman"/>
              </w:rPr>
            </w:pPr>
            <w:r>
              <w:t>24</w:t>
            </w:r>
          </w:p>
        </w:tc>
        <w:tc>
          <w:tcPr>
            <w:tcW w:w="5568" w:type="dxa"/>
          </w:tcPr>
          <w:p w:rsidR="005A2508" w:rsidRDefault="005A2508" w:rsidP="0090631D">
            <w:r>
              <w:rPr>
                <w:rFonts w:ascii="Times New Roman" w:hAnsi="Times New Roman" w:cs="Times New Roman"/>
              </w:rPr>
              <w:t>Пропорции лоша</w:t>
            </w:r>
            <w:r w:rsidRPr="00861246">
              <w:rPr>
                <w:rFonts w:ascii="Times New Roman" w:hAnsi="Times New Roman" w:cs="Times New Roman"/>
              </w:rPr>
              <w:t>дей</w:t>
            </w:r>
            <w:r>
              <w:rPr>
                <w:rFonts w:ascii="Times New Roman" w:hAnsi="Times New Roman" w:cs="Times New Roman"/>
              </w:rPr>
              <w:t xml:space="preserve"> рисунок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255"/>
        </w:trPr>
        <w:tc>
          <w:tcPr>
            <w:tcW w:w="791" w:type="dxa"/>
            <w:vMerge w:val="restart"/>
          </w:tcPr>
          <w:p w:rsidR="005A2508" w:rsidRDefault="005A2508" w:rsidP="0090631D">
            <w:r>
              <w:t>10</w:t>
            </w:r>
          </w:p>
        </w:tc>
        <w:tc>
          <w:tcPr>
            <w:tcW w:w="440" w:type="dxa"/>
          </w:tcPr>
          <w:p w:rsidR="005A2508" w:rsidRDefault="005A2508" w:rsidP="0090631D">
            <w:r>
              <w:t>1</w:t>
            </w:r>
          </w:p>
        </w:tc>
        <w:tc>
          <w:tcPr>
            <w:tcW w:w="5568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1701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390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8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  <w:r w:rsidRPr="00861246">
              <w:rPr>
                <w:rFonts w:ascii="Times New Roman" w:hAnsi="Times New Roman" w:cs="Times New Roman"/>
              </w:rPr>
              <w:t>Сказки (продолжение работы)</w:t>
            </w:r>
          </w:p>
        </w:tc>
        <w:tc>
          <w:tcPr>
            <w:tcW w:w="1701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375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15</w:t>
            </w:r>
          </w:p>
        </w:tc>
        <w:tc>
          <w:tcPr>
            <w:tcW w:w="5568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  <w:r w:rsidRPr="00861246">
              <w:rPr>
                <w:rFonts w:ascii="Times New Roman" w:hAnsi="Times New Roman" w:cs="Times New Roman"/>
              </w:rPr>
              <w:t>Натюрморт из бытовых предметов</w:t>
            </w:r>
          </w:p>
        </w:tc>
        <w:tc>
          <w:tcPr>
            <w:tcW w:w="1701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405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22</w:t>
            </w:r>
          </w:p>
        </w:tc>
        <w:tc>
          <w:tcPr>
            <w:tcW w:w="5568" w:type="dxa"/>
          </w:tcPr>
          <w:p w:rsidR="005A2508" w:rsidRDefault="005A2508" w:rsidP="0090631D">
            <w:r>
              <w:rPr>
                <w:rFonts w:ascii="Times New Roman" w:hAnsi="Times New Roman" w:cs="Times New Roman"/>
              </w:rPr>
              <w:t>Упражнения акварелью «Цветовой круг»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480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29</w:t>
            </w:r>
          </w:p>
        </w:tc>
        <w:tc>
          <w:tcPr>
            <w:tcW w:w="5568" w:type="dxa"/>
          </w:tcPr>
          <w:p w:rsidR="005A2508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01" w:type="dxa"/>
          </w:tcPr>
          <w:p w:rsidR="005A2508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A2508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480"/>
        </w:trPr>
        <w:tc>
          <w:tcPr>
            <w:tcW w:w="791" w:type="dxa"/>
            <w:vMerge w:val="restart"/>
          </w:tcPr>
          <w:p w:rsidR="005A2508" w:rsidRDefault="005A2508" w:rsidP="0090631D">
            <w:r>
              <w:t>11</w:t>
            </w:r>
          </w:p>
        </w:tc>
        <w:tc>
          <w:tcPr>
            <w:tcW w:w="440" w:type="dxa"/>
          </w:tcPr>
          <w:p w:rsidR="005A2508" w:rsidRDefault="005A2508" w:rsidP="0090631D">
            <w:r>
              <w:t>5</w:t>
            </w:r>
          </w:p>
        </w:tc>
        <w:tc>
          <w:tcPr>
            <w:tcW w:w="5568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  <w:r w:rsidRPr="005544D2">
              <w:rPr>
                <w:rFonts w:ascii="Times New Roman" w:hAnsi="Times New Roman" w:cs="Times New Roman"/>
              </w:rPr>
              <w:t>Натюрморт из бытовых предметов</w:t>
            </w:r>
          </w:p>
        </w:tc>
        <w:tc>
          <w:tcPr>
            <w:tcW w:w="1701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861246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405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12</w:t>
            </w:r>
          </w:p>
        </w:tc>
        <w:tc>
          <w:tcPr>
            <w:tcW w:w="5568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  <w:r w:rsidRPr="00150362">
              <w:rPr>
                <w:rFonts w:ascii="Times New Roman" w:hAnsi="Times New Roman" w:cs="Times New Roman"/>
              </w:rPr>
              <w:t>Натюрморт из бытовых предметов</w:t>
            </w:r>
          </w:p>
        </w:tc>
        <w:tc>
          <w:tcPr>
            <w:tcW w:w="1701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360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68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  <w:r w:rsidRPr="00150362">
              <w:rPr>
                <w:rFonts w:ascii="Times New Roman" w:hAnsi="Times New Roman" w:cs="Times New Roman"/>
              </w:rPr>
              <w:t>Свободная тема</w:t>
            </w:r>
          </w:p>
        </w:tc>
        <w:tc>
          <w:tcPr>
            <w:tcW w:w="1701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375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26</w:t>
            </w:r>
          </w:p>
        </w:tc>
        <w:tc>
          <w:tcPr>
            <w:tcW w:w="5568" w:type="dxa"/>
          </w:tcPr>
          <w:p w:rsidR="005A2508" w:rsidRDefault="005A2508" w:rsidP="0090631D">
            <w:r w:rsidRPr="00150362">
              <w:rPr>
                <w:rFonts w:ascii="Times New Roman" w:hAnsi="Times New Roman" w:cs="Times New Roman"/>
              </w:rPr>
              <w:t>Свободная тема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495"/>
        </w:trPr>
        <w:tc>
          <w:tcPr>
            <w:tcW w:w="791" w:type="dxa"/>
            <w:vMerge w:val="restart"/>
          </w:tcPr>
          <w:p w:rsidR="005A2508" w:rsidRPr="00953BCC" w:rsidRDefault="005A2508" w:rsidP="0090631D">
            <w:pPr>
              <w:rPr>
                <w:rFonts w:ascii="Times New Roman" w:hAnsi="Times New Roman" w:cs="Times New Roman"/>
              </w:rPr>
            </w:pPr>
            <w:r w:rsidRPr="00953B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</w:tcPr>
          <w:p w:rsidR="005A2508" w:rsidRPr="00953BCC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8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  <w:r w:rsidRPr="005544D2">
              <w:rPr>
                <w:rFonts w:ascii="Times New Roman" w:hAnsi="Times New Roman" w:cs="Times New Roman"/>
              </w:rPr>
              <w:t>Свободная тема</w:t>
            </w:r>
          </w:p>
        </w:tc>
        <w:tc>
          <w:tcPr>
            <w:tcW w:w="1701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356"/>
        </w:trPr>
        <w:tc>
          <w:tcPr>
            <w:tcW w:w="791" w:type="dxa"/>
            <w:vMerge/>
          </w:tcPr>
          <w:p w:rsidR="005A2508" w:rsidRPr="00953BCC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A2508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8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  <w:r w:rsidRPr="00150362">
              <w:rPr>
                <w:rFonts w:ascii="Times New Roman" w:hAnsi="Times New Roman" w:cs="Times New Roman"/>
              </w:rPr>
              <w:t>Маски</w:t>
            </w:r>
          </w:p>
        </w:tc>
        <w:tc>
          <w:tcPr>
            <w:tcW w:w="1701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420"/>
        </w:trPr>
        <w:tc>
          <w:tcPr>
            <w:tcW w:w="791" w:type="dxa"/>
            <w:vMerge/>
          </w:tcPr>
          <w:p w:rsidR="005A2508" w:rsidRPr="00953BCC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A2508" w:rsidRPr="00953BCC" w:rsidRDefault="005A2508" w:rsidP="0090631D">
            <w:pPr>
              <w:rPr>
                <w:rFonts w:ascii="Times New Roman" w:hAnsi="Times New Roman" w:cs="Times New Roman"/>
              </w:rPr>
            </w:pPr>
            <w:r w:rsidRPr="00953B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68" w:type="dxa"/>
          </w:tcPr>
          <w:p w:rsidR="005A2508" w:rsidRDefault="005A2508" w:rsidP="0090631D">
            <w:r w:rsidRPr="003D3A3E">
              <w:rPr>
                <w:rFonts w:ascii="Times New Roman" w:hAnsi="Times New Roman" w:cs="Times New Roman"/>
              </w:rPr>
              <w:t>Маски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390"/>
        </w:trPr>
        <w:tc>
          <w:tcPr>
            <w:tcW w:w="791" w:type="dxa"/>
            <w:vMerge/>
          </w:tcPr>
          <w:p w:rsidR="005A2508" w:rsidRPr="00953BCC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A2508" w:rsidRPr="00953BCC" w:rsidRDefault="005A2508" w:rsidP="0090631D">
            <w:pPr>
              <w:rPr>
                <w:rFonts w:ascii="Times New Roman" w:hAnsi="Times New Roman" w:cs="Times New Roman"/>
              </w:rPr>
            </w:pPr>
            <w:r w:rsidRPr="00953B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68" w:type="dxa"/>
          </w:tcPr>
          <w:p w:rsidR="005A2508" w:rsidRPr="003D3A3E" w:rsidRDefault="005A2508" w:rsidP="0090631D">
            <w:pPr>
              <w:rPr>
                <w:rFonts w:ascii="Times New Roman" w:hAnsi="Times New Roman" w:cs="Times New Roman"/>
              </w:rPr>
            </w:pPr>
            <w:r w:rsidRPr="00150362">
              <w:rPr>
                <w:rFonts w:ascii="Times New Roman" w:hAnsi="Times New Roman" w:cs="Times New Roman"/>
              </w:rPr>
              <w:t>Открытки Новогодние</w:t>
            </w:r>
            <w:r>
              <w:rPr>
                <w:rFonts w:ascii="Times New Roman" w:hAnsi="Times New Roman" w:cs="Times New Roman"/>
              </w:rPr>
              <w:t xml:space="preserve"> Фигурки из бумаги</w:t>
            </w:r>
          </w:p>
        </w:tc>
        <w:tc>
          <w:tcPr>
            <w:tcW w:w="1701" w:type="dxa"/>
          </w:tcPr>
          <w:p w:rsidR="005A2508" w:rsidRPr="003D3A3E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3D3A3E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420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29</w:t>
            </w:r>
          </w:p>
        </w:tc>
        <w:tc>
          <w:tcPr>
            <w:tcW w:w="5568" w:type="dxa"/>
          </w:tcPr>
          <w:p w:rsidR="005A2508" w:rsidRDefault="005A2508" w:rsidP="0090631D">
            <w:r>
              <w:rPr>
                <w:rFonts w:ascii="Times New Roman" w:hAnsi="Times New Roman" w:cs="Times New Roman"/>
              </w:rPr>
              <w:t>О</w:t>
            </w:r>
            <w:r w:rsidRPr="00861246">
              <w:rPr>
                <w:rFonts w:ascii="Times New Roman" w:hAnsi="Times New Roman" w:cs="Times New Roman"/>
              </w:rPr>
              <w:t>ткрытки</w:t>
            </w:r>
            <w:r>
              <w:rPr>
                <w:rFonts w:ascii="Times New Roman" w:hAnsi="Times New Roman" w:cs="Times New Roman"/>
              </w:rPr>
              <w:t xml:space="preserve"> Новогодние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405"/>
        </w:trPr>
        <w:tc>
          <w:tcPr>
            <w:tcW w:w="791" w:type="dxa"/>
            <w:vMerge w:val="restart"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  <w:r w:rsidRPr="00061F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40" w:type="dxa"/>
          </w:tcPr>
          <w:p w:rsidR="005A2508" w:rsidRDefault="005A2508" w:rsidP="0090631D"/>
        </w:tc>
        <w:tc>
          <w:tcPr>
            <w:tcW w:w="5568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50362">
              <w:rPr>
                <w:rFonts w:ascii="Times New Roman" w:hAnsi="Times New Roman" w:cs="Times New Roman"/>
              </w:rPr>
              <w:t>аникулы</w:t>
            </w:r>
          </w:p>
        </w:tc>
        <w:tc>
          <w:tcPr>
            <w:tcW w:w="1701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330"/>
        </w:trPr>
        <w:tc>
          <w:tcPr>
            <w:tcW w:w="791" w:type="dxa"/>
            <w:vMerge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  <w:r w:rsidRPr="005A54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8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  <w:r w:rsidRPr="005A5481">
              <w:rPr>
                <w:rFonts w:ascii="Times New Roman" w:hAnsi="Times New Roman" w:cs="Times New Roman"/>
              </w:rPr>
              <w:t>Графическая работа «Птица»</w:t>
            </w:r>
          </w:p>
        </w:tc>
        <w:tc>
          <w:tcPr>
            <w:tcW w:w="1701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150362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330"/>
        </w:trPr>
        <w:tc>
          <w:tcPr>
            <w:tcW w:w="791" w:type="dxa"/>
            <w:vMerge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A2508" w:rsidRPr="005A5481" w:rsidRDefault="005A2508" w:rsidP="0090631D">
            <w:pPr>
              <w:rPr>
                <w:rFonts w:ascii="Times New Roman" w:hAnsi="Times New Roman" w:cs="Times New Roman"/>
              </w:rPr>
            </w:pPr>
            <w:r w:rsidRPr="005A54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68" w:type="dxa"/>
          </w:tcPr>
          <w:p w:rsidR="005A2508" w:rsidRPr="005A5481" w:rsidRDefault="005A2508" w:rsidP="0090631D">
            <w:pPr>
              <w:rPr>
                <w:rFonts w:ascii="Times New Roman" w:hAnsi="Times New Roman" w:cs="Times New Roman"/>
              </w:rPr>
            </w:pPr>
            <w:r w:rsidRPr="005A5481">
              <w:rPr>
                <w:rFonts w:ascii="Times New Roman" w:hAnsi="Times New Roman" w:cs="Times New Roman"/>
              </w:rPr>
              <w:t>Наброски зарисовки</w:t>
            </w:r>
          </w:p>
        </w:tc>
        <w:tc>
          <w:tcPr>
            <w:tcW w:w="1701" w:type="dxa"/>
          </w:tcPr>
          <w:p w:rsidR="005A2508" w:rsidRPr="005A5481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5A5481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330"/>
        </w:trPr>
        <w:tc>
          <w:tcPr>
            <w:tcW w:w="791" w:type="dxa"/>
            <w:vMerge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A2508" w:rsidRPr="005A5481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68" w:type="dxa"/>
          </w:tcPr>
          <w:p w:rsidR="005A2508" w:rsidRPr="005A5481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Деревья в тумане работа акварелью</w:t>
            </w:r>
          </w:p>
        </w:tc>
        <w:tc>
          <w:tcPr>
            <w:tcW w:w="1701" w:type="dxa"/>
          </w:tcPr>
          <w:p w:rsidR="005A2508" w:rsidRPr="005A5481" w:rsidRDefault="005A2508" w:rsidP="009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A2508" w:rsidRPr="005A5481" w:rsidRDefault="005A2508" w:rsidP="0090631D">
            <w:pPr>
              <w:rPr>
                <w:rFonts w:ascii="Times New Roman" w:hAnsi="Times New Roman" w:cs="Times New Roman"/>
              </w:rPr>
            </w:pPr>
          </w:p>
        </w:tc>
      </w:tr>
      <w:tr w:rsidR="005A2508" w:rsidTr="005A2508">
        <w:trPr>
          <w:trHeight w:val="405"/>
        </w:trPr>
        <w:tc>
          <w:tcPr>
            <w:tcW w:w="791" w:type="dxa"/>
            <w:vMerge w:val="restart"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  <w:r w:rsidRPr="00061F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40" w:type="dxa"/>
          </w:tcPr>
          <w:p w:rsidR="005A2508" w:rsidRDefault="005A2508" w:rsidP="0090631D">
            <w:r>
              <w:t>4</w:t>
            </w:r>
          </w:p>
        </w:tc>
        <w:tc>
          <w:tcPr>
            <w:tcW w:w="5568" w:type="dxa"/>
          </w:tcPr>
          <w:p w:rsidR="005A2508" w:rsidRDefault="005A2508" w:rsidP="0090631D">
            <w:r>
              <w:t xml:space="preserve">Якутская лошадь и якутский орнамент Этнографическая коллекция фото о Якутии </w:t>
            </w:r>
            <w:proofErr w:type="spellStart"/>
            <w:r>
              <w:t>Иохельсона</w:t>
            </w:r>
            <w:proofErr w:type="spellEnd"/>
            <w:r>
              <w:t xml:space="preserve"> Владимира </w:t>
            </w:r>
            <w:proofErr w:type="gramStart"/>
            <w:r>
              <w:t>Ильича  и</w:t>
            </w:r>
            <w:proofErr w:type="gramEnd"/>
            <w:r>
              <w:t xml:space="preserve"> </w:t>
            </w:r>
            <w:proofErr w:type="spellStart"/>
            <w:r>
              <w:t>Богораза</w:t>
            </w:r>
            <w:proofErr w:type="spellEnd"/>
            <w:r>
              <w:t xml:space="preserve"> Владимира Германовича </w:t>
            </w:r>
            <w:proofErr w:type="spellStart"/>
            <w:r w:rsidRPr="008118F8">
              <w:t>Джесуповская</w:t>
            </w:r>
            <w:proofErr w:type="spellEnd"/>
            <w:r w:rsidRPr="008118F8">
              <w:t xml:space="preserve"> Северо-Тихоокеанская экспедиция</w:t>
            </w:r>
            <w:r>
              <w:t xml:space="preserve"> 1987-19002 годы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345"/>
        </w:trPr>
        <w:tc>
          <w:tcPr>
            <w:tcW w:w="791" w:type="dxa"/>
            <w:vMerge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A2508" w:rsidRDefault="005A2508" w:rsidP="0090631D">
            <w:r>
              <w:t>11</w:t>
            </w:r>
          </w:p>
        </w:tc>
        <w:tc>
          <w:tcPr>
            <w:tcW w:w="5568" w:type="dxa"/>
          </w:tcPr>
          <w:p w:rsidR="005A2508" w:rsidRDefault="005A2508" w:rsidP="0090631D">
            <w:r>
              <w:t xml:space="preserve">Мой край </w:t>
            </w:r>
            <w:proofErr w:type="gramStart"/>
            <w:r>
              <w:t>родной  графическая</w:t>
            </w:r>
            <w:proofErr w:type="gramEnd"/>
            <w:r>
              <w:t xml:space="preserve"> работа 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240"/>
        </w:trPr>
        <w:tc>
          <w:tcPr>
            <w:tcW w:w="791" w:type="dxa"/>
            <w:vMerge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A2508" w:rsidRDefault="005A2508" w:rsidP="0090631D">
            <w:r>
              <w:t>18</w:t>
            </w:r>
          </w:p>
        </w:tc>
        <w:tc>
          <w:tcPr>
            <w:tcW w:w="5568" w:type="dxa"/>
          </w:tcPr>
          <w:p w:rsidR="005A2508" w:rsidRDefault="005A2508" w:rsidP="0090631D">
            <w:r w:rsidRPr="00913399">
              <w:t xml:space="preserve">Мой край </w:t>
            </w:r>
            <w:proofErr w:type="gramStart"/>
            <w:r w:rsidRPr="00913399">
              <w:t>родной  графическая</w:t>
            </w:r>
            <w:proofErr w:type="gramEnd"/>
            <w:r w:rsidRPr="00913399">
              <w:t xml:space="preserve"> работа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285"/>
        </w:trPr>
        <w:tc>
          <w:tcPr>
            <w:tcW w:w="791" w:type="dxa"/>
            <w:vMerge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A2508" w:rsidRDefault="005A2508" w:rsidP="0090631D">
            <w:r>
              <w:t>25</w:t>
            </w:r>
          </w:p>
        </w:tc>
        <w:tc>
          <w:tcPr>
            <w:tcW w:w="5568" w:type="dxa"/>
          </w:tcPr>
          <w:p w:rsidR="005A2508" w:rsidRDefault="005A2508" w:rsidP="0090631D">
            <w:r>
              <w:t xml:space="preserve">Наброски –работа с натуры в классе 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300"/>
        </w:trPr>
        <w:tc>
          <w:tcPr>
            <w:tcW w:w="791" w:type="dxa"/>
            <w:vMerge w:val="restart"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  <w:r w:rsidRPr="00061F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40" w:type="dxa"/>
          </w:tcPr>
          <w:p w:rsidR="005A2508" w:rsidRDefault="005A2508" w:rsidP="0090631D">
            <w:r>
              <w:t>4</w:t>
            </w:r>
          </w:p>
        </w:tc>
        <w:tc>
          <w:tcPr>
            <w:tcW w:w="5568" w:type="dxa"/>
          </w:tcPr>
          <w:p w:rsidR="005A2508" w:rsidRDefault="005A2508" w:rsidP="0090631D">
            <w:proofErr w:type="gramStart"/>
            <w:r>
              <w:t xml:space="preserve">Портреты  </w:t>
            </w:r>
            <w:r w:rsidRPr="002D099B">
              <w:t>Экскурсия</w:t>
            </w:r>
            <w:proofErr w:type="gramEnd"/>
            <w:r w:rsidRPr="002D099B">
              <w:t xml:space="preserve"> в Третьяковскую галерею</w:t>
            </w:r>
            <w:r>
              <w:t xml:space="preserve"> –Портрет Пушкина. Кипренский. Пикассо портреты 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405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11</w:t>
            </w:r>
          </w:p>
        </w:tc>
        <w:tc>
          <w:tcPr>
            <w:tcW w:w="5568" w:type="dxa"/>
          </w:tcPr>
          <w:p w:rsidR="005A2508" w:rsidRDefault="005A2508" w:rsidP="0090631D">
            <w:r>
              <w:t>Натюрморт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405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18</w:t>
            </w:r>
          </w:p>
        </w:tc>
        <w:tc>
          <w:tcPr>
            <w:tcW w:w="5568" w:type="dxa"/>
          </w:tcPr>
          <w:p w:rsidR="005A2508" w:rsidRDefault="005A2508" w:rsidP="0090631D">
            <w:r>
              <w:t>Наброски, зарисовки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135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25</w:t>
            </w:r>
          </w:p>
        </w:tc>
        <w:tc>
          <w:tcPr>
            <w:tcW w:w="5568" w:type="dxa"/>
          </w:tcPr>
          <w:p w:rsidR="005A2508" w:rsidRDefault="005A2508" w:rsidP="0090631D">
            <w:r>
              <w:t>каникулы</w:t>
            </w:r>
          </w:p>
        </w:tc>
        <w:tc>
          <w:tcPr>
            <w:tcW w:w="1701" w:type="dxa"/>
          </w:tcPr>
          <w:p w:rsidR="005A2508" w:rsidRDefault="005A2508" w:rsidP="0090631D"/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240"/>
        </w:trPr>
        <w:tc>
          <w:tcPr>
            <w:tcW w:w="791" w:type="dxa"/>
            <w:vMerge w:val="restart"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  <w:r w:rsidRPr="00061F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40" w:type="dxa"/>
          </w:tcPr>
          <w:p w:rsidR="005A2508" w:rsidRDefault="005A2508" w:rsidP="0090631D">
            <w:r>
              <w:t>1</w:t>
            </w:r>
          </w:p>
        </w:tc>
        <w:tc>
          <w:tcPr>
            <w:tcW w:w="5568" w:type="dxa"/>
          </w:tcPr>
          <w:p w:rsidR="005A2508" w:rsidRDefault="005A2508" w:rsidP="0090631D">
            <w:r>
              <w:t xml:space="preserve">Каникулы </w:t>
            </w:r>
          </w:p>
        </w:tc>
        <w:tc>
          <w:tcPr>
            <w:tcW w:w="1701" w:type="dxa"/>
          </w:tcPr>
          <w:p w:rsidR="005A2508" w:rsidRDefault="005A2508" w:rsidP="0090631D"/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225"/>
        </w:trPr>
        <w:tc>
          <w:tcPr>
            <w:tcW w:w="791" w:type="dxa"/>
            <w:vMerge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A2508" w:rsidRDefault="005A2508" w:rsidP="0090631D">
            <w:r>
              <w:t>8</w:t>
            </w:r>
          </w:p>
        </w:tc>
        <w:tc>
          <w:tcPr>
            <w:tcW w:w="5568" w:type="dxa"/>
          </w:tcPr>
          <w:p w:rsidR="005A2508" w:rsidRDefault="005A2508" w:rsidP="0090631D">
            <w:r>
              <w:t xml:space="preserve">Как нарисовать карикатуру </w:t>
            </w:r>
          </w:p>
        </w:tc>
        <w:tc>
          <w:tcPr>
            <w:tcW w:w="1701" w:type="dxa"/>
          </w:tcPr>
          <w:p w:rsidR="005A2508" w:rsidRPr="009D2C60" w:rsidRDefault="005A2508" w:rsidP="0090631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70"/>
        </w:trPr>
        <w:tc>
          <w:tcPr>
            <w:tcW w:w="791" w:type="dxa"/>
            <w:vMerge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A2508" w:rsidRDefault="005A2508" w:rsidP="0090631D">
            <w:r>
              <w:t>15</w:t>
            </w:r>
          </w:p>
        </w:tc>
        <w:tc>
          <w:tcPr>
            <w:tcW w:w="5568" w:type="dxa"/>
          </w:tcPr>
          <w:p w:rsidR="005A2508" w:rsidRDefault="005A2508" w:rsidP="0090631D">
            <w:r>
              <w:t>Сказки. Сказочные сюжеты в работах художников. Васнецов. Экскурсия в Третьяковскую галерею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375"/>
        </w:trPr>
        <w:tc>
          <w:tcPr>
            <w:tcW w:w="791" w:type="dxa"/>
            <w:vMerge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A2508" w:rsidRDefault="005A2508" w:rsidP="0090631D">
            <w:r>
              <w:t>22</w:t>
            </w:r>
          </w:p>
        </w:tc>
        <w:tc>
          <w:tcPr>
            <w:tcW w:w="5568" w:type="dxa"/>
          </w:tcPr>
          <w:p w:rsidR="005A2508" w:rsidRDefault="005A2508" w:rsidP="0090631D">
            <w:r w:rsidRPr="00B365B3">
              <w:t>Сказки</w:t>
            </w:r>
            <w:r>
              <w:t xml:space="preserve"> продолжение работы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510"/>
        </w:trPr>
        <w:tc>
          <w:tcPr>
            <w:tcW w:w="791" w:type="dxa"/>
            <w:vMerge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A2508" w:rsidRDefault="005A2508" w:rsidP="0090631D">
            <w:r>
              <w:t>29</w:t>
            </w:r>
          </w:p>
        </w:tc>
        <w:tc>
          <w:tcPr>
            <w:tcW w:w="5568" w:type="dxa"/>
          </w:tcPr>
          <w:p w:rsidR="005A2508" w:rsidRDefault="005A2508" w:rsidP="0090631D">
            <w:r>
              <w:t>Художники баталисты. Студия Грекова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285"/>
        </w:trPr>
        <w:tc>
          <w:tcPr>
            <w:tcW w:w="791" w:type="dxa"/>
            <w:vMerge w:val="restart"/>
          </w:tcPr>
          <w:p w:rsidR="005A2508" w:rsidRPr="00061FCB" w:rsidRDefault="005A2508" w:rsidP="0090631D">
            <w:pPr>
              <w:rPr>
                <w:rFonts w:ascii="Times New Roman" w:hAnsi="Times New Roman" w:cs="Times New Roman"/>
              </w:rPr>
            </w:pPr>
            <w:r w:rsidRPr="00061F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40" w:type="dxa"/>
          </w:tcPr>
          <w:p w:rsidR="005A2508" w:rsidRDefault="005A2508" w:rsidP="0090631D">
            <w:r>
              <w:t>6</w:t>
            </w:r>
          </w:p>
        </w:tc>
        <w:tc>
          <w:tcPr>
            <w:tcW w:w="5568" w:type="dxa"/>
          </w:tcPr>
          <w:p w:rsidR="005A2508" w:rsidRDefault="005A2508" w:rsidP="0090631D">
            <w:r>
              <w:t>Май –Голуби. Окно Победы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210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13</w:t>
            </w:r>
          </w:p>
        </w:tc>
        <w:tc>
          <w:tcPr>
            <w:tcW w:w="5568" w:type="dxa"/>
          </w:tcPr>
          <w:p w:rsidR="005A2508" w:rsidRDefault="005A2508" w:rsidP="0090631D">
            <w:r>
              <w:t>Натюрморт декоративная живопись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210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20</w:t>
            </w:r>
          </w:p>
        </w:tc>
        <w:tc>
          <w:tcPr>
            <w:tcW w:w="5568" w:type="dxa"/>
          </w:tcPr>
          <w:p w:rsidR="005A2508" w:rsidRDefault="005A2508" w:rsidP="0090631D">
            <w:r>
              <w:t xml:space="preserve">Пленэр рисуем во дворе. </w:t>
            </w:r>
            <w:r w:rsidRPr="002D099B">
              <w:t>Наброски, зарисовки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495"/>
        </w:trPr>
        <w:tc>
          <w:tcPr>
            <w:tcW w:w="791" w:type="dxa"/>
            <w:vMerge/>
          </w:tcPr>
          <w:p w:rsidR="005A2508" w:rsidRDefault="005A2508" w:rsidP="0090631D"/>
        </w:tc>
        <w:tc>
          <w:tcPr>
            <w:tcW w:w="440" w:type="dxa"/>
          </w:tcPr>
          <w:p w:rsidR="005A2508" w:rsidRDefault="005A2508" w:rsidP="0090631D">
            <w:r>
              <w:t>27</w:t>
            </w:r>
          </w:p>
        </w:tc>
        <w:tc>
          <w:tcPr>
            <w:tcW w:w="5568" w:type="dxa"/>
          </w:tcPr>
          <w:p w:rsidR="005A2508" w:rsidRDefault="005A2508" w:rsidP="0090631D">
            <w:r>
              <w:t>Наброски зарисовки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400"/>
        </w:trPr>
        <w:tc>
          <w:tcPr>
            <w:tcW w:w="791" w:type="dxa"/>
          </w:tcPr>
          <w:p w:rsidR="005A2508" w:rsidRDefault="005A2508" w:rsidP="0090631D">
            <w:r>
              <w:t>06</w:t>
            </w:r>
          </w:p>
        </w:tc>
        <w:tc>
          <w:tcPr>
            <w:tcW w:w="440" w:type="dxa"/>
          </w:tcPr>
          <w:p w:rsidR="005A2508" w:rsidRDefault="005A2508" w:rsidP="0090631D">
            <w:r>
              <w:t>3</w:t>
            </w:r>
          </w:p>
        </w:tc>
        <w:tc>
          <w:tcPr>
            <w:tcW w:w="5568" w:type="dxa"/>
          </w:tcPr>
          <w:p w:rsidR="005A2508" w:rsidRDefault="005A2508" w:rsidP="0090631D">
            <w:r>
              <w:t>Подготовка к выставке. Выставка Пленэр</w:t>
            </w:r>
          </w:p>
        </w:tc>
        <w:tc>
          <w:tcPr>
            <w:tcW w:w="1701" w:type="dxa"/>
          </w:tcPr>
          <w:p w:rsidR="005A2508" w:rsidRDefault="005A2508" w:rsidP="0090631D">
            <w:r>
              <w:t>1</w:t>
            </w:r>
          </w:p>
        </w:tc>
        <w:tc>
          <w:tcPr>
            <w:tcW w:w="4536" w:type="dxa"/>
          </w:tcPr>
          <w:p w:rsidR="005A2508" w:rsidRDefault="005A2508" w:rsidP="0090631D"/>
        </w:tc>
      </w:tr>
      <w:tr w:rsidR="005A2508" w:rsidTr="005A2508">
        <w:trPr>
          <w:trHeight w:val="279"/>
        </w:trPr>
        <w:tc>
          <w:tcPr>
            <w:tcW w:w="791" w:type="dxa"/>
          </w:tcPr>
          <w:p w:rsidR="005A2508" w:rsidRDefault="005A2508" w:rsidP="0090631D">
            <w:r>
              <w:t xml:space="preserve">Всего </w:t>
            </w:r>
          </w:p>
        </w:tc>
        <w:tc>
          <w:tcPr>
            <w:tcW w:w="440" w:type="dxa"/>
          </w:tcPr>
          <w:p w:rsidR="005A2508" w:rsidRDefault="005A2508" w:rsidP="0090631D"/>
        </w:tc>
        <w:tc>
          <w:tcPr>
            <w:tcW w:w="5568" w:type="dxa"/>
          </w:tcPr>
          <w:p w:rsidR="005A2508" w:rsidRDefault="005A2508" w:rsidP="0090631D"/>
        </w:tc>
        <w:tc>
          <w:tcPr>
            <w:tcW w:w="1701" w:type="dxa"/>
          </w:tcPr>
          <w:p w:rsidR="005A2508" w:rsidRDefault="005A2508" w:rsidP="0090631D">
            <w:r>
              <w:t>35</w:t>
            </w:r>
          </w:p>
        </w:tc>
        <w:tc>
          <w:tcPr>
            <w:tcW w:w="4536" w:type="dxa"/>
          </w:tcPr>
          <w:p w:rsidR="005A2508" w:rsidRDefault="005A2508" w:rsidP="0090631D"/>
        </w:tc>
      </w:tr>
    </w:tbl>
    <w:p w:rsidR="005A2508" w:rsidRPr="002020E4" w:rsidRDefault="005A2508" w:rsidP="005871CD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A2508" w:rsidRPr="002020E4" w:rsidSect="00603644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00" w:rsidRDefault="006E2300" w:rsidP="006D3208">
      <w:pPr>
        <w:spacing w:after="0" w:line="240" w:lineRule="auto"/>
      </w:pPr>
      <w:r>
        <w:separator/>
      </w:r>
    </w:p>
  </w:endnote>
  <w:endnote w:type="continuationSeparator" w:id="0">
    <w:p w:rsidR="006E2300" w:rsidRDefault="006E2300" w:rsidP="006D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871"/>
    </w:sdtPr>
    <w:sdtEndPr/>
    <w:sdtContent>
      <w:p w:rsidR="001F14B4" w:rsidRDefault="005871C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1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14B4" w:rsidRDefault="001F14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00" w:rsidRDefault="006E2300" w:rsidP="006D3208">
      <w:pPr>
        <w:spacing w:after="0" w:line="240" w:lineRule="auto"/>
      </w:pPr>
      <w:r>
        <w:separator/>
      </w:r>
    </w:p>
  </w:footnote>
  <w:footnote w:type="continuationSeparator" w:id="0">
    <w:p w:rsidR="006E2300" w:rsidRDefault="006E2300" w:rsidP="006D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080A"/>
    <w:multiLevelType w:val="hybridMultilevel"/>
    <w:tmpl w:val="B9AA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7E19"/>
    <w:multiLevelType w:val="hybridMultilevel"/>
    <w:tmpl w:val="B7C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77124"/>
    <w:multiLevelType w:val="hybridMultilevel"/>
    <w:tmpl w:val="A4084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7F37"/>
    <w:multiLevelType w:val="hybridMultilevel"/>
    <w:tmpl w:val="5BFE8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64411FE"/>
    <w:multiLevelType w:val="hybridMultilevel"/>
    <w:tmpl w:val="DF4A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C1"/>
    <w:rsid w:val="000B4E09"/>
    <w:rsid w:val="000C0CC5"/>
    <w:rsid w:val="000C559B"/>
    <w:rsid w:val="0012454B"/>
    <w:rsid w:val="00124931"/>
    <w:rsid w:val="00180A70"/>
    <w:rsid w:val="001D7B9E"/>
    <w:rsid w:val="001E7941"/>
    <w:rsid w:val="001F14B4"/>
    <w:rsid w:val="001F6039"/>
    <w:rsid w:val="002020E4"/>
    <w:rsid w:val="00202776"/>
    <w:rsid w:val="002274F1"/>
    <w:rsid w:val="002705C1"/>
    <w:rsid w:val="0027799F"/>
    <w:rsid w:val="00281864"/>
    <w:rsid w:val="002F04FB"/>
    <w:rsid w:val="002F3DED"/>
    <w:rsid w:val="003721D0"/>
    <w:rsid w:val="003B571E"/>
    <w:rsid w:val="003D1B2A"/>
    <w:rsid w:val="0040422A"/>
    <w:rsid w:val="004B74C0"/>
    <w:rsid w:val="004C7484"/>
    <w:rsid w:val="0051401B"/>
    <w:rsid w:val="00584318"/>
    <w:rsid w:val="005871CD"/>
    <w:rsid w:val="005A2508"/>
    <w:rsid w:val="005D3D44"/>
    <w:rsid w:val="005D55DD"/>
    <w:rsid w:val="00603644"/>
    <w:rsid w:val="00614E81"/>
    <w:rsid w:val="0066427A"/>
    <w:rsid w:val="006722B2"/>
    <w:rsid w:val="00694187"/>
    <w:rsid w:val="006D3208"/>
    <w:rsid w:val="006E2300"/>
    <w:rsid w:val="00706908"/>
    <w:rsid w:val="00757686"/>
    <w:rsid w:val="00797471"/>
    <w:rsid w:val="007C736C"/>
    <w:rsid w:val="007E35CD"/>
    <w:rsid w:val="00803AC7"/>
    <w:rsid w:val="00823324"/>
    <w:rsid w:val="0084416A"/>
    <w:rsid w:val="00852423"/>
    <w:rsid w:val="009D1826"/>
    <w:rsid w:val="009D5572"/>
    <w:rsid w:val="00A111E2"/>
    <w:rsid w:val="00A174BF"/>
    <w:rsid w:val="00A368DC"/>
    <w:rsid w:val="00A9624C"/>
    <w:rsid w:val="00AD7AD1"/>
    <w:rsid w:val="00B75C90"/>
    <w:rsid w:val="00BA2236"/>
    <w:rsid w:val="00BA3324"/>
    <w:rsid w:val="00BA39D7"/>
    <w:rsid w:val="00BA5193"/>
    <w:rsid w:val="00C420C8"/>
    <w:rsid w:val="00C62E6F"/>
    <w:rsid w:val="00D053DF"/>
    <w:rsid w:val="00D1414B"/>
    <w:rsid w:val="00D56B07"/>
    <w:rsid w:val="00D855E9"/>
    <w:rsid w:val="00DB57C4"/>
    <w:rsid w:val="00DD194D"/>
    <w:rsid w:val="00DD6585"/>
    <w:rsid w:val="00E23BFA"/>
    <w:rsid w:val="00F26771"/>
    <w:rsid w:val="00F42C4D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B3B3E12"/>
  <w15:docId w15:val="{401CEACB-1AA8-4E25-8447-D950E3D2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208"/>
  </w:style>
  <w:style w:type="paragraph" w:styleId="a6">
    <w:name w:val="footer"/>
    <w:basedOn w:val="a"/>
    <w:link w:val="a7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208"/>
  </w:style>
  <w:style w:type="paragraph" w:styleId="a8">
    <w:name w:val="Normal (Web)"/>
    <w:basedOn w:val="a"/>
    <w:uiPriority w:val="99"/>
    <w:semiHidden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79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0AAB-2BFA-49BB-A8A1-3812274C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Прокопьевна Кириллина</dc:creator>
  <cp:lastModifiedBy>Оготоева Анастасия Никифоровна</cp:lastModifiedBy>
  <cp:revision>4</cp:revision>
  <cp:lastPrinted>2021-03-25T07:44:00Z</cp:lastPrinted>
  <dcterms:created xsi:type="dcterms:W3CDTF">2021-04-01T08:32:00Z</dcterms:created>
  <dcterms:modified xsi:type="dcterms:W3CDTF">2021-06-16T03:46:00Z</dcterms:modified>
</cp:coreProperties>
</file>